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BA45C" w14:textId="77777777" w:rsidR="00B066C4" w:rsidRDefault="00B066C4" w:rsidP="00B066C4">
      <w:pPr>
        <w:ind w:firstLineChars="100" w:firstLine="241"/>
        <w:rPr>
          <w:b/>
        </w:rPr>
      </w:pPr>
    </w:p>
    <w:p w14:paraId="70C0E42B" w14:textId="68375884" w:rsidR="00B066C4" w:rsidRPr="00B066C4" w:rsidRDefault="00B066C4" w:rsidP="00B066C4">
      <w:pPr>
        <w:ind w:firstLineChars="100" w:firstLine="241"/>
        <w:rPr>
          <w:b/>
        </w:rPr>
      </w:pPr>
      <w:r w:rsidRPr="00B066C4">
        <w:rPr>
          <w:rFonts w:hint="eastAsia"/>
          <w:b/>
        </w:rPr>
        <w:t>●令和</w:t>
      </w:r>
      <w:r>
        <w:rPr>
          <w:rFonts w:hint="eastAsia"/>
          <w:b/>
        </w:rPr>
        <w:t>７</w:t>
      </w:r>
      <w:r w:rsidRPr="00B066C4">
        <w:rPr>
          <w:rFonts w:hint="eastAsia"/>
          <w:b/>
        </w:rPr>
        <w:t>年度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B066C4" w14:paraId="3D25D259" w14:textId="77777777" w:rsidTr="00B066C4">
        <w:trPr>
          <w:tblCellSpacing w:w="7" w:type="dxa"/>
        </w:trPr>
        <w:tc>
          <w:tcPr>
            <w:tcW w:w="1873" w:type="dxa"/>
            <w:shd w:val="clear" w:color="auto" w:fill="C8DFF7"/>
            <w:vAlign w:val="center"/>
          </w:tcPr>
          <w:p w14:paraId="41CD0854" w14:textId="77777777" w:rsidR="00B066C4" w:rsidRDefault="00B066C4" w:rsidP="00760A62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軽減割合 </w:t>
            </w:r>
          </w:p>
        </w:tc>
        <w:tc>
          <w:tcPr>
            <w:tcW w:w="1202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71C567A3" w14:textId="77777777" w:rsidR="00B066C4" w:rsidRDefault="00B066C4" w:rsidP="00760A62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B066C4" w14:paraId="4E968132" w14:textId="77777777" w:rsidTr="00B066C4">
        <w:trPr>
          <w:trHeight w:val="711"/>
          <w:tblCellSpacing w:w="7" w:type="dxa"/>
        </w:trPr>
        <w:tc>
          <w:tcPr>
            <w:tcW w:w="1873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6F037D2A" w14:textId="77777777" w:rsidR="00B066C4" w:rsidRDefault="00B066C4" w:rsidP="00760A62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5B67B" w14:textId="77777777" w:rsidR="00B066C4" w:rsidRDefault="00B066C4" w:rsidP="00760A62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 xml:space="preserve">４３万円＋１０万円×（※給与所得者等の数－１） 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B066C4" w14:paraId="2B1B7B68" w14:textId="77777777" w:rsidTr="00B066C4">
        <w:trPr>
          <w:tblCellSpacing w:w="7" w:type="dxa"/>
        </w:trPr>
        <w:tc>
          <w:tcPr>
            <w:tcW w:w="1873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7EE74662" w14:textId="77777777" w:rsidR="00B066C4" w:rsidRDefault="00B066C4" w:rsidP="00760A62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41B09" w14:textId="77777777" w:rsidR="00B066C4" w:rsidRDefault="00B066C4" w:rsidP="00760A62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軽減判定所得が、次の計算式により算定した金額以下の世帯 </w:t>
            </w:r>
          </w:p>
          <w:p w14:paraId="2C0DDE72" w14:textId="60EB9758" w:rsidR="00B066C4" w:rsidRDefault="00B066C4" w:rsidP="00760A62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>４３万円＋</w:t>
            </w:r>
            <w:r>
              <w:rPr>
                <w:rStyle w:val="a3"/>
                <w:rFonts w:hint="eastAsia"/>
                <w:kern w:val="2"/>
              </w:rPr>
              <w:t>３０</w:t>
            </w:r>
            <w:r>
              <w:rPr>
                <w:rStyle w:val="a3"/>
                <w:rFonts w:hint="eastAsia"/>
                <w:kern w:val="2"/>
              </w:rPr>
              <w:t xml:space="preserve">万５千円×（国保加入者数＋特定同一世帯所属者数の合計）＋｛１０万円×（給与所得者等の数－１）｝ </w:t>
            </w:r>
          </w:p>
        </w:tc>
      </w:tr>
      <w:tr w:rsidR="00B066C4" w14:paraId="5CC41176" w14:textId="77777777" w:rsidTr="00B066C4">
        <w:trPr>
          <w:tblCellSpacing w:w="7" w:type="dxa"/>
        </w:trPr>
        <w:tc>
          <w:tcPr>
            <w:tcW w:w="1873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5859FCE7" w14:textId="77777777" w:rsidR="00B066C4" w:rsidRDefault="00B066C4" w:rsidP="00760A62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805A2" w14:textId="77777777" w:rsidR="00B066C4" w:rsidRDefault="00B066C4" w:rsidP="00760A62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軽減判定所得が、次の計算式により算定した金額以下の世帯 </w:t>
            </w:r>
          </w:p>
          <w:p w14:paraId="590CD7EA" w14:textId="5E4B04E1" w:rsidR="00B066C4" w:rsidRDefault="00B066C4" w:rsidP="00760A62">
            <w:pPr>
              <w:spacing w:line="336" w:lineRule="auto"/>
              <w:ind w:firstLineChars="100" w:firstLine="23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  <w:sz w:val="23"/>
              </w:rPr>
              <w:t>４３万円＋｛５</w:t>
            </w:r>
            <w:r>
              <w:rPr>
                <w:rStyle w:val="a3"/>
                <w:rFonts w:hint="eastAsia"/>
                <w:kern w:val="2"/>
                <w:sz w:val="23"/>
              </w:rPr>
              <w:t>６</w:t>
            </w:r>
            <w:r>
              <w:rPr>
                <w:rStyle w:val="a3"/>
                <w:rFonts w:hint="eastAsia"/>
                <w:kern w:val="2"/>
                <w:sz w:val="23"/>
              </w:rPr>
              <w:t>万円×（国保加入者数＋特定同一世帯所属者数の合計）｝＋｛１０万円×（給与所得者等の数－１）｝</w:t>
            </w:r>
          </w:p>
        </w:tc>
      </w:tr>
    </w:tbl>
    <w:p w14:paraId="2F91B39F" w14:textId="77777777" w:rsidR="00B066C4" w:rsidRPr="00B066C4" w:rsidRDefault="00B066C4" w:rsidP="00094262">
      <w:pPr>
        <w:ind w:firstLineChars="100" w:firstLine="241"/>
        <w:rPr>
          <w:rFonts w:hint="eastAsia"/>
          <w:b/>
        </w:rPr>
      </w:pPr>
    </w:p>
    <w:p w14:paraId="259CE84E" w14:textId="3AC9EBB8" w:rsidR="00094262" w:rsidRDefault="00094262" w:rsidP="00094262">
      <w:pPr>
        <w:ind w:firstLineChars="100" w:firstLine="241"/>
      </w:pPr>
      <w:r>
        <w:rPr>
          <w:rFonts w:hint="eastAsia"/>
          <w:b/>
        </w:rPr>
        <w:t>●令和６年度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094262" w14:paraId="5E46C200" w14:textId="77777777" w:rsidTr="009D3122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0F88B21C" w14:textId="77777777" w:rsidR="00094262" w:rsidRDefault="00094262" w:rsidP="009D3122">
            <w:pPr>
              <w:spacing w:line="336" w:lineRule="auto"/>
              <w:jc w:val="center"/>
              <w:rPr>
                <w:b/>
                <w:kern w:val="2"/>
              </w:rPr>
            </w:pPr>
            <w:bookmarkStart w:id="0" w:name="_Hlk225340983"/>
            <w:r>
              <w:rPr>
                <w:rFonts w:hint="eastAsia"/>
                <w:b/>
                <w:kern w:val="2"/>
              </w:rPr>
              <w:t xml:space="preserve"> 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0A259160" w14:textId="77777777" w:rsidR="00094262" w:rsidRDefault="00094262" w:rsidP="009D3122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094262" w14:paraId="75FDB8B5" w14:textId="77777777" w:rsidTr="009D3122">
        <w:trPr>
          <w:trHeight w:val="711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5B8D67B2" w14:textId="77777777" w:rsidR="00094262" w:rsidRDefault="00094262" w:rsidP="009D3122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FEE81" w14:textId="77777777" w:rsidR="00094262" w:rsidRDefault="00094262" w:rsidP="009D3122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 xml:space="preserve">４３万円＋１０万円×（※給与所得者等の数－１） 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094262" w14:paraId="2A333B11" w14:textId="77777777" w:rsidTr="009D3122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21A3DC89" w14:textId="77777777" w:rsidR="00094262" w:rsidRDefault="00094262" w:rsidP="009D3122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03316" w14:textId="77777777" w:rsidR="00094262" w:rsidRDefault="00094262" w:rsidP="009D3122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軽減判定所得が、次の計算式により算定した金額以下の世帯 </w:t>
            </w:r>
          </w:p>
          <w:p w14:paraId="6DC4991F" w14:textId="61A9D88D" w:rsidR="00094262" w:rsidRDefault="00094262" w:rsidP="009D3122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４３万円＋２９万５千円×（国保加入者数＋特定同一世帯所属者数の合計）＋｛１０万円×（給与所得者等の数－１）｝ </w:t>
            </w:r>
          </w:p>
        </w:tc>
      </w:tr>
      <w:tr w:rsidR="00094262" w14:paraId="1B5FF602" w14:textId="77777777" w:rsidTr="009D3122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0A6DB7F2" w14:textId="77777777" w:rsidR="00094262" w:rsidRDefault="00094262" w:rsidP="009D3122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67E4E" w14:textId="77777777" w:rsidR="00094262" w:rsidRDefault="00094262" w:rsidP="009D3122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軽減判定所得が、次の計算式により算定した金額以下の世帯 </w:t>
            </w:r>
          </w:p>
          <w:p w14:paraId="7B98436F" w14:textId="48AC3C8E" w:rsidR="00094262" w:rsidRDefault="00094262" w:rsidP="009D3122">
            <w:pPr>
              <w:spacing w:line="336" w:lineRule="auto"/>
              <w:ind w:firstLineChars="100" w:firstLine="23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  <w:sz w:val="23"/>
              </w:rPr>
              <w:t>４３万円＋｛５４万５千円×（国保加入者数＋特定同一世帯所属者数の合計）｝＋｛１０万円×（給与所得者等の数－１）｝</w:t>
            </w:r>
          </w:p>
        </w:tc>
      </w:tr>
      <w:bookmarkEnd w:id="0"/>
    </w:tbl>
    <w:p w14:paraId="4D08DDF2" w14:textId="26ED202F" w:rsidR="00B066C4" w:rsidRDefault="00B066C4" w:rsidP="00B066C4"/>
    <w:p w14:paraId="796420AB" w14:textId="7F07104A" w:rsidR="003567B5" w:rsidRDefault="00C621F8">
      <w:pPr>
        <w:ind w:firstLineChars="100" w:firstLine="241"/>
      </w:pPr>
      <w:r>
        <w:rPr>
          <w:rFonts w:hint="eastAsia"/>
          <w:b/>
        </w:rPr>
        <w:t>●令和５年度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3567B5" w14:paraId="7E66EF26" w14:textId="77777777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11462E58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 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4C6CA0F0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3567B5" w14:paraId="64D17389" w14:textId="77777777">
        <w:trPr>
          <w:trHeight w:val="711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4DF18E73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29F2E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 xml:space="preserve">４３万円＋１０万円×（※給与所得者等の数－１） 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3567B5" w14:paraId="13217BD0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524A4814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C0408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軽減判定所得が、次の計算式により算定した金額以下の世帯 </w:t>
            </w:r>
          </w:p>
          <w:p w14:paraId="75F3556F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４３万円＋２９万円×（国保加入者数＋特定同一世帯所属者数の合計）＋｛１０万円×（給与所得者等の数－１）｝ </w:t>
            </w:r>
          </w:p>
        </w:tc>
      </w:tr>
      <w:tr w:rsidR="003567B5" w14:paraId="6C4559FB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0697910A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E221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軽減判定所得が、次の計算式により算定した金額以下の世帯 </w:t>
            </w:r>
          </w:p>
          <w:p w14:paraId="4D27005A" w14:textId="77777777" w:rsidR="003567B5" w:rsidRDefault="00C621F8">
            <w:pPr>
              <w:spacing w:line="336" w:lineRule="auto"/>
              <w:ind w:firstLineChars="100" w:firstLine="23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  <w:sz w:val="23"/>
              </w:rPr>
              <w:t>４３万円＋｛５３万５千円×（国保加入者数＋特定同一世帯所属者数の合計）｝＋｛１０万円×（給与所得者等の数－１）｝</w:t>
            </w:r>
          </w:p>
        </w:tc>
      </w:tr>
    </w:tbl>
    <w:p w14:paraId="7FE4A23B" w14:textId="71F87ED7" w:rsidR="00094262" w:rsidRDefault="00094262"/>
    <w:p w14:paraId="1706AA6A" w14:textId="4C5BFC23" w:rsidR="003567B5" w:rsidRDefault="00C621F8">
      <w:pPr>
        <w:ind w:firstLineChars="100" w:firstLine="241"/>
      </w:pPr>
      <w:r>
        <w:rPr>
          <w:rFonts w:hint="eastAsia"/>
          <w:b/>
        </w:rPr>
        <w:lastRenderedPageBreak/>
        <w:t>●令和３年度から令和４年度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3567B5" w14:paraId="2197B39C" w14:textId="77777777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75C45D9A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 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0947C686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3567B5" w14:paraId="1748637D" w14:textId="77777777">
        <w:trPr>
          <w:trHeight w:val="711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53D23299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C09FF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 xml:space="preserve">４３万円＋１０万円×（※給与所得者等の数－１） 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3567B5" w14:paraId="70837F4D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4F1D82CF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01538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軽減判定所得が、次の計算式により算定した金額以下の世帯 </w:t>
            </w:r>
          </w:p>
          <w:p w14:paraId="61AACCE6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４３万円＋２８万５千円×（国保加入者数＋特定同一世帯所属者数の合計）＋｛１０万円×（給与所得者等の数－１）｝ </w:t>
            </w:r>
          </w:p>
        </w:tc>
      </w:tr>
      <w:tr w:rsidR="003567B5" w14:paraId="52369C1B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7FB78E73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0DE1E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軽減判定所得が、次の計算式により算定した金額以下の世帯 </w:t>
            </w:r>
          </w:p>
          <w:p w14:paraId="30B606FB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>４３万円＋｛５２万円×（国保加入者数＋特定同一世帯所属者数の合計）｝ ＋｛１０万円×（給与所得者等の数－１）｝</w:t>
            </w:r>
          </w:p>
        </w:tc>
      </w:tr>
    </w:tbl>
    <w:p w14:paraId="140F983F" w14:textId="77777777" w:rsidR="003567B5" w:rsidRDefault="00C621F8">
      <w:pPr>
        <w:ind w:firstLineChars="100" w:firstLine="240"/>
      </w:pPr>
      <w:r>
        <w:rPr>
          <w:rFonts w:hint="eastAsia"/>
        </w:rPr>
        <w:t>※給与所得者等とは、一定の給与所得者（給与収入５５万円超）と公的年金等の支給（６５歳未満は６０万円超、６５歳以上は１１０万円超）</w:t>
      </w:r>
    </w:p>
    <w:p w14:paraId="35505399" w14:textId="77777777" w:rsidR="003567B5" w:rsidRDefault="00C621F8">
      <w:pPr>
        <w:ind w:firstLineChars="100" w:firstLine="240"/>
      </w:pPr>
      <w:r>
        <w:rPr>
          <w:rFonts w:hint="eastAsia"/>
        </w:rPr>
        <w:t>を受ける方です。これに該当する方が世帯に居ない場合、（給与所得者等の数－１）はゼロとして計算します。</w:t>
      </w:r>
    </w:p>
    <w:p w14:paraId="65A3DC96" w14:textId="77777777" w:rsidR="003567B5" w:rsidRDefault="003567B5">
      <w:pPr>
        <w:ind w:firstLineChars="100" w:firstLine="240"/>
      </w:pPr>
    </w:p>
    <w:p w14:paraId="5A5255AF" w14:textId="77777777" w:rsidR="003567B5" w:rsidRDefault="00C621F8">
      <w:pPr>
        <w:ind w:firstLineChars="100" w:firstLine="240"/>
      </w:pPr>
      <w:r>
        <w:rPr>
          <w:rFonts w:hint="eastAsia"/>
        </w:rPr>
        <w:t xml:space="preserve"> </w:t>
      </w:r>
      <w:r>
        <w:rPr>
          <w:rFonts w:hint="eastAsia"/>
          <w:b/>
        </w:rPr>
        <w:t>●令和２年度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3567B5" w14:paraId="0A0F2F0D" w14:textId="77777777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23AE09B2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 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66B6B373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3567B5" w14:paraId="00634C92" w14:textId="77777777">
        <w:trPr>
          <w:trHeight w:val="711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038CCB43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E6C08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>３３万円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3567B5" w14:paraId="173A5A9F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7C7D3276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5C643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軽減判定所得が３３万円を超え、次の計算式により算定した金額以下の世帯 </w:t>
            </w:r>
          </w:p>
          <w:p w14:paraId="7A93E80E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３３万円＋｛２８万５千円×（国保加入者数＋特定同一世帯所属者数）｝ </w:t>
            </w:r>
          </w:p>
        </w:tc>
      </w:tr>
      <w:tr w:rsidR="003567B5" w14:paraId="0B1042AE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34B35137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F8172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軽減判定所得が５割軽減の基準額を超え、次の計算式により算定した金額以下の世帯 </w:t>
            </w:r>
          </w:p>
          <w:p w14:paraId="4555E3C8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３３万円＋｛５２万円×（国保加入者数＋特定同一世帯所属者数）｝ </w:t>
            </w:r>
          </w:p>
        </w:tc>
      </w:tr>
    </w:tbl>
    <w:p w14:paraId="09DACA95" w14:textId="77777777" w:rsidR="003567B5" w:rsidRDefault="003567B5">
      <w:pPr>
        <w:ind w:firstLineChars="100" w:firstLine="240"/>
      </w:pPr>
    </w:p>
    <w:p w14:paraId="299A608A" w14:textId="77777777" w:rsidR="003567B5" w:rsidRDefault="00C621F8">
      <w:pPr>
        <w:ind w:firstLineChars="100" w:firstLine="240"/>
      </w:pPr>
      <w:r>
        <w:rPr>
          <w:rFonts w:hint="eastAsia"/>
        </w:rPr>
        <w:t xml:space="preserve"> </w:t>
      </w:r>
      <w:r>
        <w:rPr>
          <w:rFonts w:hint="eastAsia"/>
          <w:b/>
        </w:rPr>
        <w:t>●平成３１年度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3567B5" w14:paraId="08617B19" w14:textId="77777777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227660A2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 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3265D9CE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3567B5" w14:paraId="666D75B1" w14:textId="77777777">
        <w:trPr>
          <w:trHeight w:val="711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1EBC1798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1EDD3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>３３万円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3567B5" w14:paraId="78F9AAAA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1048F06E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C595E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軽減判定所得が３３万円を超え、次の計算式により算定した金額以下の世帯 </w:t>
            </w:r>
          </w:p>
          <w:p w14:paraId="7B3D47D5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３３万円＋｛２８万円×（国保加入者数＋特定同一世帯所属者数）｝ </w:t>
            </w:r>
          </w:p>
        </w:tc>
      </w:tr>
      <w:tr w:rsidR="003567B5" w14:paraId="4228F790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1D15385E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02452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軽減判定所得が５割軽減の基準額を超え、次の計算式により算定した金額以下の世帯 </w:t>
            </w:r>
          </w:p>
          <w:p w14:paraId="361E4424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３３万円＋｛５１万円×（国保加入者数＋特定同一世帯所属者数）｝ </w:t>
            </w:r>
          </w:p>
        </w:tc>
      </w:tr>
    </w:tbl>
    <w:p w14:paraId="38AE2B07" w14:textId="77777777" w:rsidR="003567B5" w:rsidRDefault="003567B5"/>
    <w:p w14:paraId="0CB56B9C" w14:textId="77777777" w:rsidR="003567B5" w:rsidRDefault="003567B5"/>
    <w:p w14:paraId="26EDFEC3" w14:textId="77777777" w:rsidR="003567B5" w:rsidRDefault="00C621F8">
      <w:pPr>
        <w:ind w:firstLineChars="100" w:firstLine="241"/>
      </w:pPr>
      <w:r>
        <w:rPr>
          <w:rStyle w:val="a3"/>
          <w:rFonts w:hint="eastAsia"/>
        </w:rPr>
        <w:t>●平成３０年度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3567B5" w14:paraId="2E4F3AC6" w14:textId="77777777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1353566F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 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7F27A0C2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3567B5" w14:paraId="5D3368C9" w14:textId="77777777">
        <w:trPr>
          <w:trHeight w:val="711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308E80FE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7598D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>３３万円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3567B5" w14:paraId="71C4BB87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1847DCCF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EB95C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軽減判定所得が３３万円を超え、次の計算式により算定した金額以下の世帯 </w:t>
            </w:r>
          </w:p>
          <w:p w14:paraId="3C49AED3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３３万円＋｛２７万５千円×（国保加入者数＋特定同一世帯所属者数）｝ </w:t>
            </w:r>
          </w:p>
        </w:tc>
      </w:tr>
      <w:tr w:rsidR="003567B5" w14:paraId="042DD7ED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235B12F2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28CC7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軽減判定所得が５割軽減の基準額を超え、次の計算式により算定した金額以下の世帯 </w:t>
            </w:r>
          </w:p>
          <w:p w14:paraId="2F0F9758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３３万円＋｛５０万円×（国保加入者数＋特定同一世帯所属者数）｝ </w:t>
            </w:r>
          </w:p>
        </w:tc>
      </w:tr>
    </w:tbl>
    <w:p w14:paraId="6DC1411D" w14:textId="77777777" w:rsidR="003567B5" w:rsidRDefault="003567B5">
      <w:pPr>
        <w:ind w:firstLineChars="100" w:firstLine="240"/>
      </w:pPr>
    </w:p>
    <w:p w14:paraId="29EBE135" w14:textId="77777777" w:rsidR="003567B5" w:rsidRDefault="00C621F8">
      <w:pPr>
        <w:ind w:firstLineChars="100" w:firstLine="241"/>
      </w:pPr>
      <w:r>
        <w:rPr>
          <w:rStyle w:val="a3"/>
          <w:rFonts w:hint="eastAsia"/>
        </w:rPr>
        <w:t>●平成２９年度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3567B5" w14:paraId="4D2442A0" w14:textId="77777777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592B88D7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 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762D9118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3567B5" w14:paraId="3D2F9A2E" w14:textId="77777777">
        <w:trPr>
          <w:trHeight w:val="711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031CC62D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B5BDB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>３３万円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3567B5" w14:paraId="2D82FAC3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663ABB55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1A243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軽減判定所得が３３万円を超え、次の計算式により算定した金額以下の世帯 </w:t>
            </w:r>
          </w:p>
          <w:p w14:paraId="692AE43E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３３万円＋｛２７万円×（国保加入者数＋特定同一世帯所属者数）｝ </w:t>
            </w:r>
          </w:p>
        </w:tc>
      </w:tr>
      <w:tr w:rsidR="003567B5" w14:paraId="4069696F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14DAD552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67365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軽減判定所得が５割軽減の基準額を超え、次の計算式により算定した金額以下の世帯 </w:t>
            </w:r>
          </w:p>
          <w:p w14:paraId="05F5C3E9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３３万円＋｛４９万円×（国保加入者数＋特定同一世帯所属者数）｝ </w:t>
            </w:r>
          </w:p>
        </w:tc>
      </w:tr>
    </w:tbl>
    <w:p w14:paraId="26FE8C1C" w14:textId="77777777" w:rsidR="003567B5" w:rsidRDefault="003567B5">
      <w:pPr>
        <w:pStyle w:val="WysiwygComP"/>
        <w:snapToGrid w:val="0"/>
        <w:ind w:left="375" w:rightChars="375" w:right="900"/>
      </w:pPr>
    </w:p>
    <w:p w14:paraId="0E51DE46" w14:textId="77777777" w:rsidR="003567B5" w:rsidRDefault="00C621F8">
      <w:pPr>
        <w:ind w:firstLineChars="100" w:firstLine="241"/>
      </w:pPr>
      <w:r>
        <w:rPr>
          <w:rStyle w:val="a3"/>
          <w:rFonts w:hint="eastAsia"/>
        </w:rPr>
        <w:t>●平成２８年度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3567B5" w14:paraId="4CC16160" w14:textId="77777777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75C8DD92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35E92872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3567B5" w14:paraId="0EA6DCAA" w14:textId="77777777">
        <w:trPr>
          <w:trHeight w:val="675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31C1700D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463D5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>３３万円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3567B5" w14:paraId="453AC744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326C2A05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4C77F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軽減判定所得が３３万円を超え、次の計算式により算定した金額以下の世帯 </w:t>
            </w:r>
          </w:p>
          <w:p w14:paraId="38B6507E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３３万円＋｛２６．５万円×（国保加入者数＋特定同一世帯所属者数）｝ </w:t>
            </w:r>
          </w:p>
        </w:tc>
      </w:tr>
      <w:tr w:rsidR="003567B5" w14:paraId="46F2C958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7AFB5F34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0567D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軽減判定所得が５割軽減の基準額を超え、次の計算式により算定した金額以下の世帯 </w:t>
            </w:r>
          </w:p>
          <w:p w14:paraId="0E82B1FC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３３万円＋｛４８万円×（国保加入者数＋特定同一世帯所属者数）｝ </w:t>
            </w:r>
          </w:p>
        </w:tc>
      </w:tr>
    </w:tbl>
    <w:p w14:paraId="6B2302AB" w14:textId="77777777" w:rsidR="003567B5" w:rsidRDefault="003567B5">
      <w:pPr>
        <w:pStyle w:val="WysiwygComP"/>
        <w:snapToGrid w:val="0"/>
        <w:ind w:left="375" w:rightChars="375" w:right="900"/>
      </w:pPr>
    </w:p>
    <w:p w14:paraId="392A41D3" w14:textId="77777777" w:rsidR="003567B5" w:rsidRDefault="00C621F8">
      <w:pPr>
        <w:pStyle w:val="WysiwygComP"/>
        <w:snapToGrid w:val="0"/>
        <w:ind w:rightChars="375" w:right="900" w:firstLineChars="100" w:firstLine="241"/>
      </w:pPr>
      <w:r>
        <w:rPr>
          <w:rStyle w:val="a3"/>
          <w:rFonts w:hint="eastAsia"/>
          <w:color w:val="auto"/>
        </w:rPr>
        <w:t>●平成２７年度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3567B5" w14:paraId="2A8064EB" w14:textId="77777777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252BFE1E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23C07CCC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3567B5" w14:paraId="03F6D7D9" w14:textId="77777777">
        <w:trPr>
          <w:trHeight w:val="724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1AAC57CD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11170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>３３万円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3567B5" w14:paraId="66706EF2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2FC3515C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512BB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軽減判定所得が３３万円を超え、次の計算式により算定した金額以下の世帯 </w:t>
            </w:r>
          </w:p>
          <w:p w14:paraId="0A7C87BF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>３３万円＋｛２６万円×（被保険者数＋特定同一世帯所属者</w:t>
            </w:r>
            <w:r>
              <w:rPr>
                <w:rFonts w:hint="eastAsia"/>
                <w:b/>
                <w:kern w:val="2"/>
              </w:rPr>
              <w:t>数</w:t>
            </w:r>
            <w:r>
              <w:rPr>
                <w:rStyle w:val="a3"/>
                <w:rFonts w:hint="eastAsia"/>
                <w:kern w:val="2"/>
              </w:rPr>
              <w:t xml:space="preserve">）｝ </w:t>
            </w:r>
          </w:p>
        </w:tc>
      </w:tr>
      <w:tr w:rsidR="003567B5" w14:paraId="4134C242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025D1B7A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3B777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軽減判定所得が５割軽減の基準額を超え、次の計算式により算定した金額以下の世帯 </w:t>
            </w:r>
          </w:p>
          <w:p w14:paraId="48D22726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３３万円＋｛４７万円×（被保険者数＋特定同一世帯所属者数）｝ </w:t>
            </w:r>
          </w:p>
        </w:tc>
      </w:tr>
    </w:tbl>
    <w:p w14:paraId="200D3592" w14:textId="77777777" w:rsidR="003567B5" w:rsidRDefault="003567B5">
      <w:pPr>
        <w:pStyle w:val="WysiwygComP"/>
        <w:snapToGrid w:val="0"/>
        <w:ind w:left="375" w:rightChars="375" w:right="900"/>
      </w:pPr>
    </w:p>
    <w:p w14:paraId="35CCE27A" w14:textId="77777777" w:rsidR="003567B5" w:rsidRDefault="00C621F8">
      <w:pPr>
        <w:pStyle w:val="WysiwygComP"/>
        <w:snapToGrid w:val="0"/>
        <w:ind w:left="375" w:rightChars="375" w:right="900"/>
        <w:rPr>
          <w:color w:val="auto"/>
        </w:rPr>
      </w:pPr>
      <w:r>
        <w:rPr>
          <w:rStyle w:val="a3"/>
          <w:rFonts w:hint="eastAsia"/>
          <w:color w:val="auto"/>
        </w:rPr>
        <w:t>●平成２６年度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3567B5" w14:paraId="505ABA42" w14:textId="77777777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10194441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345C349A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3567B5" w14:paraId="24E8FCDC" w14:textId="77777777">
        <w:trPr>
          <w:trHeight w:val="753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43A8464D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C706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>３３万円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3567B5" w14:paraId="7C665009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193948EF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FB777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軽減判定所得が３３万円を超え、次の計算式により算定した金額以下の世帯 </w:t>
            </w:r>
          </w:p>
          <w:p w14:paraId="011E2461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>３３万円＋｛２４．５万円×（被保険者数＋特定同一世帯所属者</w:t>
            </w:r>
            <w:r>
              <w:rPr>
                <w:rFonts w:hint="eastAsia"/>
                <w:b/>
                <w:kern w:val="2"/>
              </w:rPr>
              <w:t>数</w:t>
            </w:r>
            <w:r>
              <w:rPr>
                <w:rStyle w:val="a3"/>
                <w:rFonts w:hint="eastAsia"/>
                <w:kern w:val="2"/>
              </w:rPr>
              <w:t xml:space="preserve">）｝ </w:t>
            </w:r>
          </w:p>
        </w:tc>
      </w:tr>
      <w:tr w:rsidR="003567B5" w14:paraId="7DB33FC6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7C196F50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05A27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軽減判定所得が５割軽減の基準額を超え、次の計算式により算定した金額以下の世帯 </w:t>
            </w:r>
          </w:p>
          <w:p w14:paraId="321F8161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３３万円＋｛４５万円×（被保険者数＋特定同一世帯所属者数）｝ </w:t>
            </w:r>
          </w:p>
        </w:tc>
      </w:tr>
    </w:tbl>
    <w:p w14:paraId="60A29174" w14:textId="77777777" w:rsidR="003567B5" w:rsidRDefault="003567B5">
      <w:pPr>
        <w:pStyle w:val="WysiwygComP"/>
        <w:snapToGrid w:val="0"/>
        <w:ind w:left="375" w:rightChars="375" w:right="900"/>
      </w:pPr>
    </w:p>
    <w:p w14:paraId="57B2F92A" w14:textId="77777777" w:rsidR="003567B5" w:rsidRDefault="00C621F8">
      <w:pPr>
        <w:pStyle w:val="WysiwygComP"/>
        <w:snapToGrid w:val="0"/>
        <w:ind w:left="375" w:rightChars="375" w:right="900"/>
      </w:pPr>
      <w:r>
        <w:rPr>
          <w:rStyle w:val="a3"/>
          <w:rFonts w:hint="eastAsia"/>
          <w:color w:val="auto"/>
        </w:rPr>
        <w:t>●平成２３年度から平成２５年度まで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3567B5" w14:paraId="65F48C4C" w14:textId="77777777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080D9AED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0CFD2156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3567B5" w14:paraId="0180DA46" w14:textId="77777777">
        <w:trPr>
          <w:trHeight w:val="934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71B73851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７割軽減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86D2B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>３３万円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3567B5" w14:paraId="0C7FAF11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47426621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５割軽減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4CA64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軽減判定所得が３３万円を超え、次の計算式により算定した金額以下の世帯 </w:t>
            </w:r>
          </w:p>
          <w:p w14:paraId="24E551CB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３３万円＋｛２４．５万円×（世帯主を除く被保険者数＋特定同一世帯所属者数）｝ </w:t>
            </w:r>
          </w:p>
        </w:tc>
      </w:tr>
      <w:tr w:rsidR="003567B5" w14:paraId="2BA7EAD1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196BDC3F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２割軽減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D11C9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軽減判定所得が５割軽減の基準額を超え、次の計算式により算定した金額以下の世帯 </w:t>
            </w:r>
          </w:p>
          <w:p w14:paraId="76D02EFF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３３万円＋｛３５万円×（被保険者数＋特定同一世帯所属者数）｝ </w:t>
            </w:r>
          </w:p>
        </w:tc>
      </w:tr>
    </w:tbl>
    <w:p w14:paraId="63E82944" w14:textId="77777777" w:rsidR="003567B5" w:rsidRDefault="003567B5">
      <w:pPr>
        <w:pStyle w:val="WysiwygComP"/>
        <w:snapToGrid w:val="0"/>
        <w:ind w:left="375" w:rightChars="375" w:right="900"/>
        <w:rPr>
          <w:sz w:val="18"/>
        </w:rPr>
      </w:pPr>
    </w:p>
    <w:p w14:paraId="5C8411A2" w14:textId="77777777" w:rsidR="003567B5" w:rsidRDefault="00C621F8">
      <w:pPr>
        <w:spacing w:line="336" w:lineRule="auto"/>
        <w:ind w:right="15" w:firstLineChars="100" w:firstLine="241"/>
      </w:pPr>
      <w:r>
        <w:rPr>
          <w:rStyle w:val="a3"/>
          <w:rFonts w:hint="eastAsia"/>
        </w:rPr>
        <w:t>●平成２０年度から平成２２年度まで</w:t>
      </w:r>
    </w:p>
    <w:tbl>
      <w:tblPr>
        <w:tblW w:w="4750" w:type="pct"/>
        <w:tblCellSpacing w:w="7" w:type="dxa"/>
        <w:tblInd w:w="15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4"/>
        <w:gridCol w:w="12050"/>
      </w:tblGrid>
      <w:tr w:rsidR="003567B5" w14:paraId="08190D94" w14:textId="77777777">
        <w:trPr>
          <w:tblCellSpacing w:w="7" w:type="dxa"/>
        </w:trPr>
        <w:tc>
          <w:tcPr>
            <w:tcW w:w="1889" w:type="dxa"/>
            <w:shd w:val="clear" w:color="auto" w:fill="C8DFF7"/>
            <w:vAlign w:val="center"/>
          </w:tcPr>
          <w:p w14:paraId="51A55E53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 xml:space="preserve">軽減割合 </w:t>
            </w:r>
          </w:p>
        </w:tc>
        <w:tc>
          <w:tcPr>
            <w:tcW w:w="12139" w:type="dxa"/>
            <w:tcBorders>
              <w:left w:val="single" w:sz="4" w:space="0" w:color="auto"/>
            </w:tcBorders>
            <w:shd w:val="clear" w:color="auto" w:fill="C8DFF7"/>
            <w:vAlign w:val="center"/>
          </w:tcPr>
          <w:p w14:paraId="50207443" w14:textId="77777777" w:rsidR="003567B5" w:rsidRDefault="00C621F8">
            <w:pPr>
              <w:spacing w:line="336" w:lineRule="auto"/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軽減基準</w:t>
            </w:r>
          </w:p>
        </w:tc>
      </w:tr>
      <w:tr w:rsidR="003567B5" w14:paraId="606EE319" w14:textId="77777777">
        <w:trPr>
          <w:trHeight w:val="729"/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442A9512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６割軽減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5B71F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>軽減判定所得が</w:t>
            </w:r>
            <w:r>
              <w:rPr>
                <w:rStyle w:val="a3"/>
                <w:rFonts w:hint="eastAsia"/>
                <w:kern w:val="2"/>
              </w:rPr>
              <w:t>３３万円</w:t>
            </w:r>
            <w:r>
              <w:rPr>
                <w:rFonts w:hint="eastAsia"/>
                <w:kern w:val="2"/>
              </w:rPr>
              <w:t>以下の世帯</w:t>
            </w:r>
          </w:p>
        </w:tc>
      </w:tr>
      <w:tr w:rsidR="003567B5" w14:paraId="4EECADA4" w14:textId="77777777">
        <w:trPr>
          <w:tblCellSpacing w:w="7" w:type="dxa"/>
        </w:trPr>
        <w:tc>
          <w:tcPr>
            <w:tcW w:w="1889" w:type="dxa"/>
            <w:tcBorders>
              <w:top w:val="single" w:sz="4" w:space="0" w:color="auto"/>
            </w:tcBorders>
            <w:shd w:val="clear" w:color="auto" w:fill="EEEEEE"/>
            <w:vAlign w:val="center"/>
          </w:tcPr>
          <w:p w14:paraId="190B10D3" w14:textId="77777777" w:rsidR="003567B5" w:rsidRDefault="00C621F8">
            <w:pPr>
              <w:spacing w:line="336" w:lineRule="auto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４割軽減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120DA" w14:textId="77777777" w:rsidR="003567B5" w:rsidRDefault="00C621F8">
            <w:pPr>
              <w:spacing w:line="336" w:lineRule="auto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軽減判定所得が３３万円を超え、次の計算式により算定した金額以下の世帯 </w:t>
            </w:r>
          </w:p>
          <w:p w14:paraId="52A63FDC" w14:textId="77777777" w:rsidR="003567B5" w:rsidRDefault="00C621F8">
            <w:pPr>
              <w:spacing w:line="336" w:lineRule="auto"/>
              <w:ind w:firstLineChars="100" w:firstLine="241"/>
              <w:rPr>
                <w:kern w:val="2"/>
              </w:rPr>
            </w:pPr>
            <w:r>
              <w:rPr>
                <w:rStyle w:val="a3"/>
                <w:rFonts w:hint="eastAsia"/>
                <w:kern w:val="2"/>
              </w:rPr>
              <w:t xml:space="preserve">３３万円＋｛２４．５万円×（世帯主を除く被保険者数＋特定同一世帯所属者数）｝ </w:t>
            </w:r>
          </w:p>
        </w:tc>
      </w:tr>
    </w:tbl>
    <w:p w14:paraId="68CE5ACC" w14:textId="77777777" w:rsidR="003567B5" w:rsidRDefault="003567B5"/>
    <w:sectPr w:rsidR="003567B5">
      <w:pgSz w:w="16838" w:h="11906" w:orient="landscape"/>
      <w:pgMar w:top="1417" w:right="1080" w:bottom="1417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202B6" w14:textId="77777777" w:rsidR="00D50F59" w:rsidRDefault="00C621F8">
      <w:r>
        <w:separator/>
      </w:r>
    </w:p>
  </w:endnote>
  <w:endnote w:type="continuationSeparator" w:id="0">
    <w:p w14:paraId="36167EBA" w14:textId="77777777" w:rsidR="00D50F59" w:rsidRDefault="00C6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C5826" w14:textId="77777777" w:rsidR="00D50F59" w:rsidRDefault="00C621F8">
      <w:r>
        <w:separator/>
      </w:r>
    </w:p>
  </w:footnote>
  <w:footnote w:type="continuationSeparator" w:id="0">
    <w:p w14:paraId="44D5AD6C" w14:textId="77777777" w:rsidR="00D50F59" w:rsidRDefault="00C62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5"/>
    <w:rsid w:val="00094262"/>
    <w:rsid w:val="00190129"/>
    <w:rsid w:val="003567B5"/>
    <w:rsid w:val="006E03EC"/>
    <w:rsid w:val="00A116A2"/>
    <w:rsid w:val="00B066C4"/>
    <w:rsid w:val="00C621F8"/>
    <w:rsid w:val="00D5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432E3"/>
  <w15:chartTrackingRefBased/>
  <w15:docId w15:val="{2F7279B9-2EEF-422D-A11D-C70DA883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Ｐゴシック" w:eastAsia="ＭＳ Ｐゴシック" w:hAnsi="ＭＳ Ｐゴシック"/>
      <w:kern w:val="0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Ｐゴシック" w:eastAsia="ＭＳ Ｐゴシック" w:hAnsi="ＭＳ Ｐゴシック"/>
      <w:kern w:val="0"/>
      <w:sz w:val="24"/>
    </w:rPr>
  </w:style>
  <w:style w:type="paragraph" w:customStyle="1" w:styleId="WysiwygComP">
    <w:name w:val="WysiwygCom_P"/>
    <w:basedOn w:val="a"/>
    <w:qFormat/>
    <w:pPr>
      <w:widowControl w:val="0"/>
      <w:spacing w:before="150"/>
      <w:jc w:val="both"/>
    </w:pPr>
    <w:rPr>
      <w:color w:val="333333"/>
    </w:rPr>
  </w:style>
  <w:style w:type="paragraph" w:customStyle="1" w:styleId="LiParagraph">
    <w:name w:val="Li Paragraph"/>
    <w:basedOn w:val="a"/>
    <w:qFormat/>
    <w:pPr>
      <w:widowControl w:val="0"/>
      <w:spacing w:line="360" w:lineRule="auto"/>
      <w:jc w:val="both"/>
    </w:pPr>
    <w:rPr>
      <w:color w:val="333333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松橋 千佳子</cp:lastModifiedBy>
  <cp:revision>3</cp:revision>
  <dcterms:created xsi:type="dcterms:W3CDTF">2025-05-08T03:58:00Z</dcterms:created>
  <dcterms:modified xsi:type="dcterms:W3CDTF">2026-03-25T05:24:00Z</dcterms:modified>
</cp:coreProperties>
</file>