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rPr>
          <w:color w:val="auto"/>
        </w:rPr>
      </w:pPr>
      <w:r>
        <w:rPr>
          <w:rFonts w:hint="eastAsia"/>
          <w:color w:val="auto"/>
          <w:sz w:val="22"/>
        </w:rPr>
        <w:t>様式第８号（第２０条関係）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color w:val="auto"/>
        </w:rPr>
      </w:pPr>
    </w:p>
    <w:p w:rsidR="00F50CB4" w:rsidRDefault="00D06B99">
      <w:pPr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工　事　目　的　物　引　渡　書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rFonts w:hint="eastAsia"/>
          <w:color w:val="auto"/>
          <w:sz w:val="24"/>
        </w:rPr>
        <w:t xml:space="preserve">　　　　　　　　　　年　　月　　日</w:t>
      </w:r>
    </w:p>
    <w:p w:rsidR="00F50CB4" w:rsidRDefault="00F50CB4">
      <w:pPr>
        <w:rPr>
          <w:color w:val="auto"/>
          <w:sz w:val="24"/>
        </w:rPr>
      </w:pP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（あて先）本庄市長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</w:p>
    <w:p w:rsidR="00F50CB4" w:rsidRDefault="00D06B99">
      <w:pPr>
        <w:spacing w:line="360" w:lineRule="exact"/>
        <w:rPr>
          <w:color w:val="auto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受注者</w:t>
      </w:r>
    </w:p>
    <w:p w:rsidR="00F50CB4" w:rsidRDefault="00D06B9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　</w:t>
      </w:r>
    </w:p>
    <w:p w:rsidR="00F50CB4" w:rsidRDefault="00D06B99">
      <w:pPr>
        <w:spacing w:line="360" w:lineRule="exact"/>
        <w:ind w:firstLineChars="2100" w:firstLine="5040"/>
        <w:rPr>
          <w:color w:val="auto"/>
        </w:rPr>
      </w:pPr>
      <w:r>
        <w:rPr>
          <w:rFonts w:hint="eastAsia"/>
          <w:color w:val="auto"/>
          <w:sz w:val="24"/>
        </w:rPr>
        <w:t xml:space="preserve">現場代理人　　　　　　　　</w:t>
      </w:r>
      <w:r>
        <w:rPr>
          <w:color w:val="auto"/>
          <w:sz w:val="24"/>
        </w:rPr>
        <w:t xml:space="preserve"> </w:t>
      </w:r>
    </w:p>
    <w:p w:rsidR="00F50CB4" w:rsidRDefault="00F50CB4">
      <w:pPr>
        <w:rPr>
          <w:color w:val="auto"/>
          <w:sz w:val="24"/>
        </w:rPr>
      </w:pP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</w:rPr>
        <w:t xml:space="preserve">　</w:t>
      </w:r>
      <w:r w:rsidR="007509CC">
        <w:rPr>
          <w:rFonts w:hint="eastAsia"/>
          <w:color w:val="auto"/>
          <w:sz w:val="24"/>
        </w:rPr>
        <w:t>下記工事は、本庄市建設工事請負契約約款第３</w:t>
      </w:r>
      <w:r w:rsidR="00D876F4">
        <w:rPr>
          <w:rFonts w:hint="eastAsia"/>
          <w:color w:val="auto"/>
          <w:sz w:val="24"/>
        </w:rPr>
        <w:t>２</w:t>
      </w:r>
      <w:r>
        <w:rPr>
          <w:rFonts w:hint="eastAsia"/>
          <w:color w:val="auto"/>
          <w:sz w:val="24"/>
        </w:rPr>
        <w:t>条第２項の規定による検査に合格したので、同条第４項の規定により引き渡します。</w:t>
      </w:r>
    </w:p>
    <w:p w:rsidR="00F50CB4" w:rsidRDefault="00F50CB4">
      <w:pPr>
        <w:rPr>
          <w:color w:val="auto"/>
          <w:sz w:val="24"/>
        </w:rPr>
      </w:pP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F50CB4">
        <w:trPr>
          <w:trHeight w:val="85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事　名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280" w:lineRule="exact"/>
              <w:ind w:right="48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　　　　　　　　　　　　　　工事</w:t>
            </w:r>
          </w:p>
        </w:tc>
      </w:tr>
      <w:tr w:rsidR="00F50CB4">
        <w:trPr>
          <w:trHeight w:val="85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場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　　　　　　　　　　　　地内</w:t>
            </w:r>
          </w:p>
        </w:tc>
      </w:tr>
      <w:tr w:rsidR="00F50CB4">
        <w:trPr>
          <w:trHeight w:val="107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期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日から</w:t>
            </w: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日まで</w:t>
            </w:r>
          </w:p>
        </w:tc>
      </w:tr>
      <w:tr w:rsidR="00F50CB4">
        <w:trPr>
          <w:trHeight w:val="85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　負　額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円</w:t>
            </w:r>
          </w:p>
        </w:tc>
      </w:tr>
    </w:tbl>
    <w:p w:rsidR="00F50CB4" w:rsidRDefault="00D06B99">
      <w:pPr>
        <w:wordWrap w:val="0"/>
        <w:autoSpaceDE w:val="0"/>
        <w:autoSpaceDN w:val="0"/>
        <w:ind w:left="220" w:hangingChars="100" w:hanging="22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（注）工事目的物引渡書に別紙様式第８号の２「工事目的物引渡書一覧表」を添付すること。</w:t>
      </w:r>
    </w:p>
    <w:p w:rsidR="00F50CB4" w:rsidRDefault="00F50CB4">
      <w:pPr>
        <w:widowControl/>
        <w:overflowPunct/>
        <w:adjustRightInd/>
        <w:jc w:val="left"/>
        <w:textAlignment w:val="auto"/>
        <w:rPr>
          <w:color w:val="auto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04DCC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4613C36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2022-04-26T00:22:00Z</dcterms:modified>
</cp:coreProperties>
</file>