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様式第７１号（第２条関係）</w:t>
      </w:r>
    </w:p>
    <w:p>
      <w:pPr>
        <w:pStyle w:val="0"/>
        <w:jc w:val="center"/>
        <w:rPr>
          <w:rFonts w:hint="default"/>
        </w:rPr>
      </w:pPr>
      <w:r>
        <w:rPr>
          <w:rFonts w:hint="eastAsia"/>
          <w:spacing w:val="105"/>
        </w:rPr>
        <w:t>入湯税納入申告</w:t>
      </w:r>
      <w:r>
        <w:rPr>
          <w:rFonts w:hint="eastAsia"/>
        </w:rPr>
        <w:t>書</w:t>
      </w:r>
    </w:p>
    <w:p>
      <w:pPr>
        <w:pStyle w:val="0"/>
        <w:jc w:val="right"/>
        <w:rPr>
          <w:rFonts w:hint="default"/>
        </w:rPr>
      </w:pPr>
      <w:r>
        <w:rPr>
          <w:rFonts w:hint="eastAsia"/>
        </w:rPr>
        <w:t>指定番号</w:t>
      </w:r>
      <w:r>
        <w:rPr>
          <w:rFonts w:hint="eastAsia"/>
        </w:rPr>
        <w:t>(</w:t>
      </w:r>
      <w:r>
        <w:rPr>
          <w:rFonts w:hint="eastAsia"/>
        </w:rPr>
        <w:t>　　　　　</w:t>
      </w:r>
      <w:r>
        <w:rPr>
          <w:rFonts w:hint="eastAsia"/>
        </w:rPr>
        <w:t>)</w:t>
      </w:r>
    </w:p>
    <w:p>
      <w:pPr>
        <w:pStyle w:val="0"/>
        <w:jc w:val="right"/>
        <w:rPr>
          <w:rFonts w:hint="default"/>
        </w:rPr>
      </w:pPr>
      <w:r>
        <w:rPr>
          <w:rFonts w:hint="eastAsia"/>
        </w:rPr>
        <w:t>　年　　月　　日</w:t>
      </w:r>
    </w:p>
    <w:p>
      <w:pPr>
        <w:pStyle w:val="0"/>
        <w:jc w:val="right"/>
        <w:rPr>
          <w:rFonts w:hint="default"/>
        </w:rPr>
      </w:pPr>
    </w:p>
    <w:p>
      <w:pPr>
        <w:pStyle w:val="0"/>
        <w:rPr>
          <w:rFonts w:hint="default"/>
        </w:rPr>
      </w:pPr>
      <w:r>
        <w:rPr>
          <w:rFonts w:hint="eastAsia"/>
        </w:rPr>
        <w:t>（あて先）本庄市長</w:t>
      </w:r>
    </w:p>
    <w:p>
      <w:pPr>
        <w:pStyle w:val="0"/>
        <w:ind w:firstLine="4200" w:firstLineChars="2000"/>
        <w:rPr>
          <w:rFonts w:hint="default"/>
        </w:rPr>
      </w:pPr>
      <w:r>
        <w:rPr>
          <w:rFonts w:hint="eastAsia"/>
        </w:rPr>
        <w:t>　特別徴収義務者</w:t>
      </w:r>
    </w:p>
    <w:p>
      <w:pPr>
        <w:pStyle w:val="0"/>
        <w:rPr>
          <w:rFonts w:hint="default"/>
        </w:rPr>
      </w:pPr>
      <w:r>
        <w:rPr>
          <w:rFonts w:hint="eastAsia"/>
        </w:rPr>
        <w:t>　　　　　　　　　　　　　　　　　　　　　　住　　　　　所</w:t>
      </w:r>
    </w:p>
    <w:p>
      <w:pPr>
        <w:pStyle w:val="0"/>
        <w:rPr>
          <w:rFonts w:hint="default"/>
        </w:rPr>
      </w:pPr>
      <w:r>
        <w:rPr>
          <w:rFonts w:hint="eastAsia"/>
        </w:rPr>
        <w:t>　　　　　　　　　　　　　　　　　　　　　　（所　在　地）</w:t>
      </w:r>
    </w:p>
    <w:p>
      <w:pPr>
        <w:pStyle w:val="0"/>
        <w:ind w:firstLine="4620" w:firstLineChars="2200"/>
        <w:rPr>
          <w:rFonts w:hint="default"/>
        </w:rPr>
      </w:pPr>
      <w:r>
        <w:rPr>
          <w:rFonts w:hint="eastAsia"/>
        </w:rPr>
        <w:t>氏　　　　　名　　　　　　　　　　</w:t>
      </w:r>
    </w:p>
    <w:p>
      <w:pPr>
        <w:pStyle w:val="0"/>
        <w:rPr>
          <w:rFonts w:hint="default"/>
        </w:rPr>
      </w:pPr>
      <w:r>
        <w:rPr>
          <w:rFonts w:hint="default"/>
        </w:rPr>
        <mc:AlternateContent>
          <mc:Choice Requires="wpg">
            <w:drawing>
              <wp:anchor distT="0" distB="0" distL="114300" distR="114300" simplePos="0" relativeHeight="2" behindDoc="0" locked="0" layoutInCell="0" hidden="0" allowOverlap="1">
                <wp:simplePos x="0" y="0"/>
                <wp:positionH relativeFrom="column">
                  <wp:posOffset>2909570</wp:posOffset>
                </wp:positionH>
                <wp:positionV relativeFrom="paragraph">
                  <wp:posOffset>52070</wp:posOffset>
                </wp:positionV>
                <wp:extent cx="956945" cy="333375"/>
                <wp:effectExtent l="635" t="635" r="29845" b="10795"/>
                <wp:wrapNone/>
                <wp:docPr id="1026" name="オブジェクト 0"/>
                <a:graphic xmlns:a="http://schemas.openxmlformats.org/drawingml/2006/main">
                  <a:graphicData uri="http://schemas.microsoft.com/office/word/2010/wordprocessingGroup">
                    <wpg:wgp>
                      <wpg:cNvGrpSpPr/>
                      <wpg:grpSpPr>
                        <a:xfrm>
                          <a:off x="0" y="0"/>
                          <a:ext cx="956945" cy="333375"/>
                          <a:chOff x="6301" y="4336"/>
                          <a:chExt cx="1246" cy="525"/>
                        </a:xfrm>
                      </wpg:grpSpPr>
                      <wps:wsp>
                        <wps:cNvPr id="1027" name="オブジェクト 0"/>
                        <wps:cNvSpPr/>
                        <wps:spPr>
                          <a:xfrm>
                            <a:off x="6301" y="4336"/>
                            <a:ext cx="143" cy="525"/>
                          </a:xfrm>
                          <a:prstGeom prst="leftBracket">
                            <a:avLst>
                              <a:gd name="adj" fmla="val 25288"/>
                            </a:avLst>
                          </a:prstGeom>
                          <a:noFill/>
                          <a:ln w="6350">
                            <a:solidFill>
                              <a:sysClr val="windowText" lastClr="000000"/>
                            </a:solidFill>
                          </a:ln>
                        </wps:spPr>
                        <wps:bodyPr/>
                      </wps:wsp>
                      <wps:wsp>
                        <wps:cNvPr id="1028" name="オブジェクト 0"/>
                        <wps:cNvSpPr/>
                        <wps:spPr>
                          <a:xfrm>
                            <a:off x="7419" y="4336"/>
                            <a:ext cx="128" cy="510"/>
                          </a:xfrm>
                          <a:prstGeom prst="rightBracket">
                            <a:avLst>
                              <a:gd name="adj" fmla="val 27418"/>
                            </a:avLst>
                          </a:prstGeom>
                          <a:noFill/>
                          <a:ln w="6350">
                            <a:solidFill>
                              <a:sysClr val="windowText" lastClr="000000"/>
                            </a:solidFill>
                          </a:ln>
                        </wps:spPr>
                        <wps:bodyPr/>
                      </wps:wsp>
                    </wpg:wgp>
                  </a:graphicData>
                </a:graphic>
              </wp:anchor>
            </w:drawing>
          </mc:Choice>
          <mc:Fallback>
            <w:pict>
              <v:group id="オブジェクト 0" style="mso-wrap-distance-right:9pt;mso-wrap-distance-bottom:0pt;margin-top:4.09pt;mso-position-vertical-relative:text;mso-position-horizontal-relative:text;position:absolute;height:26.25pt;mso-wrap-distance-top:0pt;width:75.34pt;mso-wrap-distance-left:9pt;margin-left:229.1pt;z-index:2;" coordsize="1246,525" coordorigin="6301,4336" o:spid="_x0000_s1026" o:allowincell="f"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height:525;width:143;top:4336;left:6301;position:absolute;" o:spid="_x0000_s1027" filled="f" stroked="t" strokecolor="#000000" strokeweight="0.5pt" o:spt="85" type="#_x0000_t85" adj="5462">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height:510;width:128;top:4336;left:7419;position:absolute;" o:spid="_x0000_s1028" filled="f" stroked="t" strokecolor="#000000" strokeweight="0.5pt" o:spt="86" type="#_x0000_t86" adj="5922">
                  <v:fill/>
                  <v:stroke filltype="solid"/>
                  <v:textbox style="layout-flow:horizontal;"/>
                  <v:imagedata o:title=""/>
                  <w10:wrap type="none" anchorx="text" anchory="text"/>
                </v:shape>
                <w10:wrap type="none" anchorx="text" anchory="text"/>
              </v:group>
            </w:pict>
          </mc:Fallback>
        </mc:AlternateContent>
      </w:r>
      <w:r>
        <w:rPr>
          <w:rFonts w:hint="eastAsia"/>
        </w:rPr>
        <w:t>　　　　　　　　　　　　　　　　　　　　　　　名称及び</w:t>
      </w:r>
    </w:p>
    <w:p>
      <w:pPr>
        <w:pStyle w:val="0"/>
        <w:ind w:firstLine="4830" w:firstLineChars="2300"/>
        <w:rPr>
          <w:rFonts w:hint="default"/>
        </w:rPr>
      </w:pPr>
      <w:r>
        <w:rPr>
          <w:rFonts w:hint="eastAsia"/>
        </w:rPr>
        <w:t>代表者氏名　　　　　　　　　　　　</w:t>
      </w:r>
    </w:p>
    <w:p>
      <w:pPr>
        <w:pStyle w:val="0"/>
        <w:ind w:firstLine="4620" w:firstLineChars="2200"/>
        <w:rPr>
          <w:rFonts w:hint="default"/>
        </w:rPr>
      </w:pPr>
      <w:r>
        <w:rPr>
          <w:rFonts w:hint="default"/>
        </w:rPr>
        <w:t>電　話　番　号</w:t>
      </w:r>
    </w:p>
    <w:p>
      <w:pPr>
        <w:pStyle w:val="0"/>
        <w:ind w:firstLine="4620" w:firstLineChars="2200"/>
        <w:rPr>
          <w:rFonts w:hint="default"/>
        </w:rPr>
      </w:pPr>
      <w:r>
        <w:rPr>
          <w:rFonts w:hint="eastAsia"/>
        </w:rPr>
        <w:t>個　人　番　号</w:t>
      </w:r>
    </w:p>
    <w:p>
      <w:pPr>
        <w:pStyle w:val="0"/>
        <w:ind w:right="-118" w:firstLine="4604" w:firstLineChars="1827"/>
        <w:rPr>
          <w:rFonts w:hint="default"/>
        </w:rPr>
      </w:pPr>
      <w:r>
        <w:rPr>
          <w:rFonts w:hint="eastAsia"/>
          <w:spacing w:val="21"/>
          <w:fitText w:val="1470" w:id="1"/>
        </w:rPr>
        <w:t>（法人番号</w:t>
      </w:r>
      <w:r>
        <w:rPr>
          <w:rFonts w:hint="eastAsia"/>
          <w:fitText w:val="1470" w:id="1"/>
        </w:rPr>
        <w:t>）</w:t>
      </w:r>
      <w:r>
        <w:rPr>
          <w:rFonts w:hint="eastAsia"/>
        </w:rPr>
        <w:t>　　　　　　　　</w:t>
      </w:r>
    </w:p>
    <w:p>
      <w:pPr>
        <w:pStyle w:val="0"/>
        <w:rPr>
          <w:rFonts w:hint="default"/>
        </w:rPr>
      </w:pPr>
    </w:p>
    <w:p>
      <w:pPr>
        <w:pStyle w:val="0"/>
        <w:rPr>
          <w:rFonts w:hint="default"/>
        </w:rPr>
      </w:pPr>
      <w:r>
        <w:rPr>
          <w:rFonts w:hint="eastAsia"/>
        </w:rPr>
        <w:t>　本庄市税条例第１４５条第３項の規定により、下記のとおり入湯税の納入について申告します。</w:t>
      </w:r>
    </w:p>
    <w:p>
      <w:pPr>
        <w:pStyle w:val="0"/>
        <w:rPr>
          <w:rFonts w:hint="default"/>
        </w:rPr>
      </w:pPr>
      <w:bookmarkStart w:id="0" w:name="_GoBack"/>
      <w:bookmarkEnd w:id="0"/>
    </w:p>
    <w:p>
      <w:pPr>
        <w:pStyle w:val="0"/>
        <w:jc w:val="center"/>
        <w:rPr>
          <w:rFonts w:hint="default"/>
        </w:rPr>
      </w:pPr>
      <w:r>
        <w:rPr>
          <w:rFonts w:hint="eastAsia"/>
        </w:rPr>
        <w:t>記</w:t>
      </w:r>
    </w:p>
    <w:tbl>
      <w:tblPr>
        <w:tblStyle w:val="11"/>
        <w:tblW w:w="0" w:type="auto"/>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99" w:type="dxa"/>
          <w:right w:w="99" w:type="dxa"/>
        </w:tblCellMar>
        <w:tblLook w:firstRow="1" w:lastRow="0" w:firstColumn="1" w:lastColumn="0" w:noHBand="0" w:noVBand="1" w:val="04A0"/>
      </w:tblPr>
      <w:tblGrid>
        <w:gridCol w:w="315"/>
        <w:gridCol w:w="3465"/>
        <w:gridCol w:w="420"/>
        <w:gridCol w:w="2836"/>
        <w:gridCol w:w="2835"/>
      </w:tblGrid>
      <w:tr>
        <w:trPr>
          <w:cantSplit/>
          <w:trHeight w:val="680" w:hRule="atLeast"/>
        </w:trPr>
        <w:tc>
          <w:tcPr>
            <w:tcW w:w="9871"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120" w:afterLines="0" w:afterAutospacing="0"/>
              <w:jc w:val="center"/>
              <w:rPr>
                <w:rFonts w:hint="default"/>
              </w:rPr>
            </w:pPr>
            <w:r>
              <w:rPr>
                <w:rFonts w:hint="eastAsia"/>
              </w:rPr>
              <w:t>入湯税納入申告書</w:t>
            </w:r>
            <w:r>
              <w:rPr>
                <w:rFonts w:hint="eastAsia"/>
              </w:rPr>
              <w:t>(</w:t>
            </w:r>
            <w:r>
              <w:rPr>
                <w:rFonts w:hint="eastAsia"/>
              </w:rPr>
              <w:t>　　　年　　　月分</w:t>
            </w:r>
            <w:r>
              <w:rPr>
                <w:rFonts w:hint="eastAsia"/>
              </w:rPr>
              <w:t>)</w:t>
            </w:r>
          </w:p>
        </w:tc>
      </w:tr>
      <w:tr>
        <w:trPr>
          <w:cantSplit/>
          <w:trHeight w:val="420" w:hRule="atLeast"/>
        </w:trPr>
        <w:tc>
          <w:tcPr>
            <w:tcW w:w="4200" w:type="dxa"/>
            <w:gridSpan w:val="3"/>
            <w:tcBorders>
              <w:top w:val="single" w:color="000000" w:sz="4" w:space="0"/>
              <w:left w:val="single" w:color="000000" w:sz="4" w:space="0"/>
              <w:bottom w:val="single" w:color="000000" w:sz="4" w:space="0"/>
              <w:right w:val="single" w:color="000000" w:sz="4" w:space="0"/>
              <w:tl2br w:val="single" w:color="000000" w:sz="4" w:space="0"/>
              <w:tr2bl w:val="none" w:color="auto" w:sz="0" w:space="0"/>
            </w:tcBorders>
            <w:vAlign w:val="center"/>
          </w:tcPr>
          <w:p>
            <w:pPr>
              <w:pStyle w:val="0"/>
              <w:rPr>
                <w:rFonts w:hint="default"/>
              </w:rPr>
            </w:pPr>
            <w:r>
              <w:rPr>
                <w:rFonts w:hint="eastAsia"/>
              </w:rPr>
              <w:t>　</w:t>
            </w:r>
          </w:p>
        </w:tc>
        <w:tc>
          <w:tcPr>
            <w:tcW w:w="28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spacing w:val="105"/>
              </w:rPr>
              <w:t>宿泊客</w:t>
            </w:r>
            <w:r>
              <w:rPr>
                <w:rFonts w:hint="eastAsia"/>
              </w:rPr>
              <w:t>分</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spacing w:val="105"/>
              </w:rPr>
              <w:t>日帰り客</w:t>
            </w:r>
            <w:r>
              <w:rPr>
                <w:rFonts w:hint="eastAsia"/>
              </w:rPr>
              <w:t>分</w:t>
            </w:r>
          </w:p>
        </w:tc>
      </w:tr>
      <w:tr>
        <w:trPr>
          <w:cantSplit/>
          <w:trHeight w:val="680" w:hRule="atLeast"/>
        </w:trPr>
        <w:tc>
          <w:tcPr>
            <w:tcW w:w="37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distribute"/>
              <w:rPr>
                <w:rFonts w:hint="default"/>
              </w:rPr>
            </w:pPr>
            <w:r>
              <w:rPr>
                <w:rFonts w:hint="eastAsia"/>
              </w:rPr>
              <w:t>入湯客総数</w:t>
            </w:r>
          </w:p>
        </w:tc>
        <w:tc>
          <w:tcPr>
            <w:tcW w:w="4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r>
              <w:rPr>
                <w:rFonts w:hint="eastAsia"/>
              </w:rPr>
              <w:t>①</w:t>
            </w:r>
          </w:p>
        </w:tc>
        <w:tc>
          <w:tcPr>
            <w:tcW w:w="28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rPr>
            </w:pPr>
          </w:p>
          <w:p>
            <w:pPr>
              <w:pStyle w:val="0"/>
              <w:jc w:val="right"/>
              <w:rPr>
                <w:rFonts w:hint="default"/>
              </w:rPr>
            </w:pPr>
            <w:r>
              <w:rPr>
                <w:rFonts w:hint="eastAsia"/>
              </w:rPr>
              <w:t>　　　人　</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rPr>
            </w:pPr>
          </w:p>
          <w:p>
            <w:pPr>
              <w:pStyle w:val="0"/>
              <w:jc w:val="right"/>
              <w:rPr>
                <w:rFonts w:hint="default"/>
              </w:rPr>
            </w:pPr>
            <w:r>
              <w:rPr>
                <w:rFonts w:hint="eastAsia"/>
              </w:rPr>
              <w:t>人　</w:t>
            </w:r>
          </w:p>
        </w:tc>
      </w:tr>
      <w:tr>
        <w:trPr>
          <w:cantSplit/>
          <w:trHeight w:val="680" w:hRule="atLeast"/>
        </w:trPr>
        <w:tc>
          <w:tcPr>
            <w:tcW w:w="37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r>
              <w:rPr>
                <w:rFonts w:hint="eastAsia"/>
              </w:rPr>
              <w:t>課税免除となる入湯客数</w:t>
            </w:r>
            <w:r>
              <w:rPr>
                <w:rFonts w:hint="eastAsia"/>
              </w:rPr>
              <w:t>(</w:t>
            </w:r>
            <w:r>
              <w:rPr>
                <w:rFonts w:hint="eastAsia"/>
              </w:rPr>
              <w:t>ア＋イ＋ウ</w:t>
            </w:r>
            <w:r>
              <w:rPr>
                <w:rFonts w:hint="eastAsia"/>
              </w:rPr>
              <w:t>)</w:t>
            </w:r>
          </w:p>
        </w:tc>
        <w:tc>
          <w:tcPr>
            <w:tcW w:w="4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r>
              <w:rPr>
                <w:rFonts w:hint="eastAsia"/>
              </w:rPr>
              <w:t>②</w:t>
            </w:r>
          </w:p>
        </w:tc>
        <w:tc>
          <w:tcPr>
            <w:tcW w:w="28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rPr>
            </w:pPr>
          </w:p>
          <w:p>
            <w:pPr>
              <w:pStyle w:val="0"/>
              <w:jc w:val="right"/>
              <w:rPr>
                <w:rFonts w:hint="default"/>
              </w:rPr>
            </w:pPr>
            <w:r>
              <w:rPr>
                <w:rFonts w:hint="eastAsia"/>
              </w:rPr>
              <w:t>人　</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rPr>
            </w:pPr>
          </w:p>
          <w:p>
            <w:pPr>
              <w:pStyle w:val="0"/>
              <w:jc w:val="right"/>
              <w:rPr>
                <w:rFonts w:hint="default"/>
              </w:rPr>
            </w:pPr>
            <w:r>
              <w:rPr>
                <w:rFonts w:hint="eastAsia"/>
              </w:rPr>
              <w:t>人　</w:t>
            </w:r>
          </w:p>
        </w:tc>
      </w:tr>
      <w:tr>
        <w:trPr>
          <w:trHeight w:val="680" w:hRule="atLeast"/>
        </w:trPr>
        <w:tc>
          <w:tcPr>
            <w:tcW w:w="31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textDirection w:val="tbRlV"/>
            <w:vAlign w:val="center"/>
          </w:tcPr>
          <w:p>
            <w:pPr>
              <w:pStyle w:val="0"/>
              <w:spacing w:line="220" w:lineRule="exact"/>
              <w:jc w:val="center"/>
              <w:rPr>
                <w:rFonts w:hint="default"/>
              </w:rPr>
            </w:pPr>
            <w:r>
              <w:rPr>
                <w:rFonts w:hint="eastAsia"/>
                <w:spacing w:val="315"/>
              </w:rPr>
              <w:t>区</w:t>
            </w:r>
            <w:r>
              <w:rPr>
                <w:rFonts w:hint="eastAsia"/>
              </w:rPr>
              <w:t>分</w:t>
            </w:r>
          </w:p>
        </w:tc>
        <w:tc>
          <w:tcPr>
            <w:tcW w:w="3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r>
              <w:rPr>
                <w:rFonts w:hint="eastAsia"/>
              </w:rPr>
              <w:t>年齢１２歳未満の者</w:t>
            </w:r>
          </w:p>
        </w:tc>
        <w:tc>
          <w:tcPr>
            <w:tcW w:w="4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r>
              <w:rPr>
                <w:rFonts w:hint="eastAsia"/>
              </w:rPr>
              <w:t>ア</w:t>
            </w:r>
          </w:p>
        </w:tc>
        <w:tc>
          <w:tcPr>
            <w:tcW w:w="28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rPr>
            </w:pPr>
          </w:p>
          <w:p>
            <w:pPr>
              <w:pStyle w:val="0"/>
              <w:jc w:val="right"/>
              <w:rPr>
                <w:rFonts w:hint="default"/>
              </w:rPr>
            </w:pPr>
            <w:r>
              <w:rPr>
                <w:rFonts w:hint="eastAsia"/>
              </w:rPr>
              <w:t>(</w:t>
            </w:r>
            <w:r>
              <w:rPr>
                <w:rFonts w:hint="eastAsia"/>
              </w:rPr>
              <w:t>　　　　　　　　人</w:t>
            </w:r>
            <w:r>
              <w:rPr>
                <w:rFonts w:hint="eastAsia"/>
              </w:rPr>
              <w:t>)</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rPr>
            </w:pPr>
          </w:p>
          <w:p>
            <w:pPr>
              <w:pStyle w:val="0"/>
              <w:jc w:val="right"/>
              <w:rPr>
                <w:rFonts w:hint="default"/>
              </w:rPr>
            </w:pPr>
            <w:r>
              <w:rPr>
                <w:rFonts w:hint="eastAsia"/>
              </w:rPr>
              <w:t>(</w:t>
            </w:r>
            <w:r>
              <w:rPr>
                <w:rFonts w:hint="eastAsia"/>
              </w:rPr>
              <w:t>　　　　　　　　人</w:t>
            </w:r>
            <w:r>
              <w:rPr>
                <w:rFonts w:hint="eastAsia"/>
              </w:rPr>
              <w:t>)</w:t>
            </w:r>
          </w:p>
        </w:tc>
      </w:tr>
      <w:tr>
        <w:trPr>
          <w:cantSplit/>
          <w:trHeight w:val="1040" w:hRule="atLeast"/>
        </w:trPr>
        <w:tc>
          <w:tcPr>
            <w:tcW w:w="31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default"/>
              </w:rPr>
            </w:pPr>
          </w:p>
        </w:tc>
        <w:tc>
          <w:tcPr>
            <w:tcW w:w="3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r>
              <w:rPr>
                <w:rFonts w:hint="eastAsia"/>
              </w:rPr>
              <w:t>日帰り客の利用に供される施設その他これらに類する施設でその利用料金が、一般の鉱泉浴場における通常料金に比較して著しく低く定められているものにおける入湯</w:t>
            </w:r>
          </w:p>
        </w:tc>
        <w:tc>
          <w:tcPr>
            <w:tcW w:w="4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r>
              <w:rPr>
                <w:rFonts w:hint="eastAsia"/>
              </w:rPr>
              <w:t>イ</w:t>
            </w:r>
          </w:p>
        </w:tc>
        <w:tc>
          <w:tcPr>
            <w:tcW w:w="28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rPr>
            </w:pPr>
          </w:p>
          <w:p>
            <w:pPr>
              <w:pStyle w:val="0"/>
              <w:jc w:val="right"/>
              <w:rPr>
                <w:rFonts w:hint="default"/>
              </w:rPr>
            </w:pPr>
            <w:r>
              <w:rPr>
                <w:rFonts w:hint="eastAsia"/>
              </w:rPr>
              <w:t>(</w:t>
            </w:r>
            <w:r>
              <w:rPr>
                <w:rFonts w:hint="eastAsia"/>
              </w:rPr>
              <w:t>　　　　　　　　人</w:t>
            </w:r>
            <w:r>
              <w:rPr>
                <w:rFonts w:hint="eastAsia"/>
              </w:rPr>
              <w:t>)</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rPr>
            </w:pPr>
          </w:p>
          <w:p>
            <w:pPr>
              <w:pStyle w:val="0"/>
              <w:jc w:val="right"/>
              <w:rPr>
                <w:rFonts w:hint="default"/>
              </w:rPr>
            </w:pPr>
            <w:r>
              <w:rPr>
                <w:rFonts w:hint="eastAsia"/>
              </w:rPr>
              <w:t>(</w:t>
            </w:r>
            <w:r>
              <w:rPr>
                <w:rFonts w:hint="eastAsia"/>
              </w:rPr>
              <w:t>　　　　　　　　人</w:t>
            </w:r>
            <w:r>
              <w:rPr>
                <w:rFonts w:hint="eastAsia"/>
              </w:rPr>
              <w:t>)</w:t>
            </w:r>
          </w:p>
        </w:tc>
      </w:tr>
      <w:tr>
        <w:trPr>
          <w:cantSplit/>
          <w:trHeight w:val="680" w:hRule="atLeast"/>
        </w:trPr>
        <w:tc>
          <w:tcPr>
            <w:tcW w:w="31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default"/>
              </w:rPr>
            </w:pPr>
          </w:p>
        </w:tc>
        <w:tc>
          <w:tcPr>
            <w:tcW w:w="3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r>
              <w:rPr>
                <w:rFonts w:hint="eastAsia"/>
              </w:rPr>
              <w:t>その他</w:t>
            </w:r>
          </w:p>
          <w:p>
            <w:pPr>
              <w:pStyle w:val="0"/>
              <w:jc w:val="distribute"/>
              <w:rPr>
                <w:rFonts w:hint="default"/>
              </w:rPr>
            </w:pPr>
            <w:r>
              <w:rPr>
                <w:rFonts w:hint="eastAsia"/>
              </w:rPr>
              <w:t>(</w:t>
            </w:r>
            <w:r>
              <w:rPr>
                <w:rFonts w:hint="eastAsia"/>
              </w:rPr>
              <w:t>　　　　　　　　　　　　　　</w:t>
            </w:r>
            <w:r>
              <w:rPr>
                <w:rFonts w:hint="eastAsia"/>
              </w:rPr>
              <w:t>)</w:t>
            </w:r>
          </w:p>
        </w:tc>
        <w:tc>
          <w:tcPr>
            <w:tcW w:w="4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r>
              <w:rPr>
                <w:rFonts w:hint="eastAsia"/>
              </w:rPr>
              <w:t>ウ</w:t>
            </w:r>
          </w:p>
        </w:tc>
        <w:tc>
          <w:tcPr>
            <w:tcW w:w="28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rPr>
            </w:pPr>
          </w:p>
          <w:p>
            <w:pPr>
              <w:pStyle w:val="0"/>
              <w:jc w:val="right"/>
              <w:rPr>
                <w:rFonts w:hint="default"/>
              </w:rPr>
            </w:pPr>
            <w:r>
              <w:rPr>
                <w:rFonts w:hint="eastAsia"/>
              </w:rPr>
              <w:t>(</w:t>
            </w:r>
            <w:r>
              <w:rPr>
                <w:rFonts w:hint="eastAsia"/>
              </w:rPr>
              <w:t>　　　　　　　　人</w:t>
            </w:r>
            <w:r>
              <w:rPr>
                <w:rFonts w:hint="eastAsia"/>
              </w:rPr>
              <w:t>)</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rPr>
            </w:pPr>
          </w:p>
          <w:p>
            <w:pPr>
              <w:pStyle w:val="0"/>
              <w:jc w:val="right"/>
              <w:rPr>
                <w:rFonts w:hint="default"/>
              </w:rPr>
            </w:pPr>
            <w:r>
              <w:rPr>
                <w:rFonts w:hint="eastAsia"/>
              </w:rPr>
              <w:t>(</w:t>
            </w:r>
            <w:r>
              <w:rPr>
                <w:rFonts w:hint="eastAsia"/>
              </w:rPr>
              <w:t>　　　　　　　　人</w:t>
            </w:r>
            <w:r>
              <w:rPr>
                <w:rFonts w:hint="eastAsia"/>
              </w:rPr>
              <w:t>)</w:t>
            </w:r>
          </w:p>
        </w:tc>
      </w:tr>
      <w:tr>
        <w:trPr>
          <w:cantSplit/>
          <w:trHeight w:val="680" w:hRule="atLeast"/>
        </w:trPr>
        <w:tc>
          <w:tcPr>
            <w:tcW w:w="37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distribute"/>
              <w:rPr>
                <w:rFonts w:hint="default"/>
              </w:rPr>
            </w:pPr>
            <w:r>
              <w:rPr>
                <w:rFonts w:hint="eastAsia"/>
                <w:spacing w:val="20"/>
              </w:rPr>
              <w:t>課税対象となる入湯客</w:t>
            </w:r>
            <w:r>
              <w:rPr>
                <w:rFonts w:hint="eastAsia"/>
              </w:rPr>
              <w:t>数</w:t>
            </w:r>
            <w:r>
              <w:rPr>
                <w:rFonts w:hint="eastAsia"/>
              </w:rPr>
              <w:t>(</w:t>
            </w:r>
            <w:r>
              <w:rPr>
                <w:rFonts w:hint="eastAsia"/>
              </w:rPr>
              <w:t>①－②</w:t>
            </w:r>
            <w:r>
              <w:rPr>
                <w:rFonts w:hint="eastAsia"/>
              </w:rPr>
              <w:t>)</w:t>
            </w:r>
          </w:p>
        </w:tc>
        <w:tc>
          <w:tcPr>
            <w:tcW w:w="4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r>
              <w:rPr>
                <w:rFonts w:hint="eastAsia"/>
              </w:rPr>
              <w:t>③</w:t>
            </w:r>
          </w:p>
        </w:tc>
        <w:tc>
          <w:tcPr>
            <w:tcW w:w="28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rPr>
            </w:pPr>
          </w:p>
          <w:p>
            <w:pPr>
              <w:pStyle w:val="0"/>
              <w:jc w:val="right"/>
              <w:rPr>
                <w:rFonts w:hint="default"/>
              </w:rPr>
            </w:pPr>
            <w:r>
              <w:rPr>
                <w:rFonts w:hint="eastAsia"/>
              </w:rPr>
              <w:t>人　</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rPr>
            </w:pPr>
          </w:p>
          <w:p>
            <w:pPr>
              <w:pStyle w:val="0"/>
              <w:jc w:val="right"/>
              <w:rPr>
                <w:rFonts w:hint="default"/>
              </w:rPr>
            </w:pPr>
            <w:r>
              <w:rPr>
                <w:rFonts w:hint="eastAsia"/>
              </w:rPr>
              <w:t>人　</w:t>
            </w:r>
          </w:p>
        </w:tc>
      </w:tr>
      <w:tr>
        <w:trPr>
          <w:cantSplit/>
          <w:trHeight w:val="680" w:hRule="atLeast"/>
        </w:trPr>
        <w:tc>
          <w:tcPr>
            <w:tcW w:w="37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distribute"/>
              <w:rPr>
                <w:rFonts w:hint="default"/>
              </w:rPr>
            </w:pPr>
            <w:r>
              <w:rPr>
                <w:rFonts w:hint="eastAsia"/>
              </w:rPr>
              <w:t>税率</w:t>
            </w:r>
          </w:p>
        </w:tc>
        <w:tc>
          <w:tcPr>
            <w:tcW w:w="4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r>
              <w:rPr>
                <w:rFonts w:hint="eastAsia"/>
              </w:rPr>
              <w:t>④</w:t>
            </w:r>
          </w:p>
        </w:tc>
        <w:tc>
          <w:tcPr>
            <w:tcW w:w="28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r>
              <w:rPr>
                <w:rFonts w:hint="eastAsia"/>
              </w:rPr>
              <w:t>150</w:t>
            </w:r>
            <w:r>
              <w:rPr>
                <w:rFonts w:hint="eastAsia"/>
              </w:rPr>
              <w:t>円</w:t>
            </w:r>
            <w:r>
              <w:rPr>
                <w:rFonts w:hint="eastAsia"/>
              </w:rPr>
              <w:t>(</w:t>
            </w:r>
            <w:r>
              <w:rPr>
                <w:rFonts w:hint="eastAsia"/>
              </w:rPr>
              <w:t>入湯客</w:t>
            </w:r>
            <w:r>
              <w:rPr>
                <w:rFonts w:hint="eastAsia"/>
              </w:rPr>
              <w:t>1</w:t>
            </w:r>
            <w:r>
              <w:rPr>
                <w:rFonts w:hint="eastAsia"/>
              </w:rPr>
              <w:t>人</w:t>
            </w:r>
            <w:r>
              <w:rPr>
                <w:rFonts w:hint="eastAsia"/>
              </w:rPr>
              <w:t>1</w:t>
            </w:r>
            <w:r>
              <w:rPr>
                <w:rFonts w:hint="eastAsia"/>
              </w:rPr>
              <w:t>泊につき</w:t>
            </w:r>
            <w:r>
              <w:rPr>
                <w:rFonts w:hint="eastAsia"/>
              </w:rPr>
              <w:t>)</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r>
              <w:rPr>
                <w:rFonts w:hint="eastAsia"/>
              </w:rPr>
              <w:t>100</w:t>
            </w:r>
            <w:r>
              <w:rPr>
                <w:rFonts w:hint="eastAsia"/>
              </w:rPr>
              <w:t>円</w:t>
            </w:r>
            <w:r>
              <w:rPr>
                <w:rFonts w:hint="eastAsia"/>
              </w:rPr>
              <w:t>(</w:t>
            </w:r>
            <w:r>
              <w:rPr>
                <w:rFonts w:hint="eastAsia"/>
              </w:rPr>
              <w:t>入湯客</w:t>
            </w:r>
            <w:r>
              <w:rPr>
                <w:rFonts w:hint="eastAsia"/>
              </w:rPr>
              <w:t>1</w:t>
            </w:r>
            <w:r>
              <w:rPr>
                <w:rFonts w:hint="eastAsia"/>
              </w:rPr>
              <w:t>人</w:t>
            </w:r>
            <w:r>
              <w:rPr>
                <w:rFonts w:hint="eastAsia"/>
              </w:rPr>
              <w:t>1</w:t>
            </w:r>
            <w:r>
              <w:rPr>
                <w:rFonts w:hint="eastAsia"/>
              </w:rPr>
              <w:t>日につき</w:t>
            </w:r>
            <w:r>
              <w:rPr>
                <w:rFonts w:hint="eastAsia"/>
              </w:rPr>
              <w:t>)</w:t>
            </w:r>
          </w:p>
        </w:tc>
      </w:tr>
      <w:tr>
        <w:trPr>
          <w:cantSplit/>
          <w:trHeight w:val="680" w:hRule="atLeast"/>
        </w:trPr>
        <w:tc>
          <w:tcPr>
            <w:tcW w:w="37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distribute"/>
              <w:rPr>
                <w:rFonts w:hint="default"/>
              </w:rPr>
            </w:pPr>
            <w:r>
              <w:rPr>
                <w:rFonts w:hint="eastAsia"/>
                <w:spacing w:val="145"/>
              </w:rPr>
              <w:t>入湯税相当</w:t>
            </w:r>
            <w:r>
              <w:rPr>
                <w:rFonts w:hint="eastAsia"/>
              </w:rPr>
              <w:t>額</w:t>
            </w:r>
            <w:r>
              <w:rPr>
                <w:rFonts w:hint="eastAsia"/>
              </w:rPr>
              <w:t>(</w:t>
            </w:r>
            <w:r>
              <w:rPr>
                <w:rFonts w:hint="eastAsia"/>
              </w:rPr>
              <w:t>③×④</w:t>
            </w:r>
            <w:r>
              <w:rPr>
                <w:rFonts w:hint="eastAsia"/>
              </w:rPr>
              <w:t>)</w:t>
            </w:r>
          </w:p>
        </w:tc>
        <w:tc>
          <w:tcPr>
            <w:tcW w:w="4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r>
              <w:rPr>
                <w:rFonts w:hint="eastAsia"/>
              </w:rPr>
              <w:t>⑤</w:t>
            </w:r>
          </w:p>
        </w:tc>
        <w:tc>
          <w:tcPr>
            <w:tcW w:w="28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r>
              <w:rPr>
                <w:rFonts w:hint="eastAsia"/>
              </w:rPr>
              <w:t>Ａ</w:t>
            </w:r>
          </w:p>
          <w:p>
            <w:pPr>
              <w:pStyle w:val="0"/>
              <w:jc w:val="right"/>
              <w:rPr>
                <w:rFonts w:hint="default"/>
              </w:rPr>
            </w:pPr>
            <w:r>
              <w:rPr>
                <w:rFonts w:hint="eastAsia"/>
              </w:rPr>
              <w:t>円　</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r>
              <w:rPr>
                <w:rFonts w:hint="eastAsia"/>
              </w:rPr>
              <w:t>Ｂ</w:t>
            </w:r>
          </w:p>
          <w:p>
            <w:pPr>
              <w:pStyle w:val="0"/>
              <w:jc w:val="right"/>
              <w:rPr>
                <w:rFonts w:hint="default"/>
              </w:rPr>
            </w:pPr>
            <w:r>
              <w:rPr>
                <w:rFonts w:hint="eastAsia"/>
              </w:rPr>
              <w:t>円　</w:t>
            </w:r>
          </w:p>
        </w:tc>
      </w:tr>
      <w:tr>
        <w:trPr>
          <w:cantSplit/>
          <w:trHeight w:val="680" w:hRule="atLeast"/>
        </w:trPr>
        <w:tc>
          <w:tcPr>
            <w:tcW w:w="37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distribute"/>
              <w:rPr>
                <w:rFonts w:hint="default"/>
              </w:rPr>
            </w:pPr>
            <w:r>
              <w:rPr>
                <w:rFonts w:hint="eastAsia"/>
              </w:rPr>
              <w:t>納入すべき入湯税額</w:t>
            </w:r>
            <w:r>
              <w:rPr>
                <w:rFonts w:hint="eastAsia"/>
              </w:rPr>
              <w:t>(</w:t>
            </w:r>
            <w:r>
              <w:rPr>
                <w:rFonts w:hint="eastAsia"/>
              </w:rPr>
              <w:t>Ａ＋Ｂ</w:t>
            </w:r>
            <w:r>
              <w:rPr>
                <w:rFonts w:hint="eastAsia"/>
              </w:rPr>
              <w:t>)</w:t>
            </w:r>
          </w:p>
        </w:tc>
        <w:tc>
          <w:tcPr>
            <w:tcW w:w="4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r>
              <w:rPr>
                <w:rFonts w:hint="eastAsia"/>
              </w:rPr>
              <w:t>⑥</w:t>
            </w:r>
          </w:p>
        </w:tc>
        <w:tc>
          <w:tcPr>
            <w:tcW w:w="56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rPr>
            </w:pPr>
            <w:r>
              <w:rPr>
                <w:rFonts w:hint="eastAsia"/>
              </w:rPr>
              <w:t>円　</w:t>
            </w:r>
          </w:p>
        </w:tc>
      </w:tr>
    </w:tbl>
    <w:p>
      <w:pPr>
        <w:pStyle w:val="0"/>
        <w:rPr>
          <w:rFonts w:hint="eastAsia"/>
        </w:rPr>
      </w:pPr>
    </w:p>
    <w:sectPr>
      <w:pgSz w:w="11906" w:h="16838"/>
      <w:pgMar w:top="1134" w:right="1134" w:bottom="964" w:left="1134" w:header="282" w:footer="28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oNotTrackMoves/>
  <w:doNotTrackFormatting/>
  <w:defaultTabStop w:val="851"/>
  <w:drawingGridHorizontalSpacing w:val="105"/>
  <w:drawingGridVerticalSpacing w:val="335"/>
  <w:displayHorizont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textAlignment w:val="center"/>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TotalTime>
  <Pages>2</Pages>
  <Words>367</Words>
  <Characters>301</Characters>
  <Application>JUST Note</Application>
  <Lines>2</Lines>
  <Paragraphs>1</Paragraphs>
  <CharactersWithSpaces>667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福島 宏紀</dc:creator>
  <cp:lastModifiedBy>卜部 理香</cp:lastModifiedBy>
  <cp:lastPrinted>2024-05-02T04:13:00Z</cp:lastPrinted>
  <dcterms:created xsi:type="dcterms:W3CDTF">2024-05-02T01:36:00Z</dcterms:created>
  <dcterms:modified xsi:type="dcterms:W3CDTF">2024-05-07T04:22:55Z</dcterms:modified>
  <cp:revision>5</cp:revision>
</cp:coreProperties>
</file>