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＜公売手続用＞　不動産用</w:t>
      </w:r>
    </w:p>
    <w:tbl>
      <w:tblPr>
        <w:tblStyle w:val="11"/>
        <w:tblW w:w="9214" w:type="dxa"/>
        <w:tblInd w:w="-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68"/>
        <w:gridCol w:w="1701"/>
        <w:gridCol w:w="1972"/>
        <w:gridCol w:w="32"/>
        <w:gridCol w:w="547"/>
        <w:gridCol w:w="38"/>
        <w:gridCol w:w="1122"/>
        <w:gridCol w:w="825"/>
        <w:gridCol w:w="2409"/>
      </w:tblGrid>
      <w:tr>
        <w:trPr>
          <w:trHeight w:val="4373" w:hRule="atLeast"/>
        </w:trPr>
        <w:tc>
          <w:tcPr>
            <w:tcW w:w="9214" w:type="dxa"/>
            <w:gridSpan w:val="9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sz w:val="32"/>
              </w:rPr>
              <w:t>所有権移転登記請求書（不動産用）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　　　　　　　　　　　　　年　　　月　　　日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（あて先）</w:t>
            </w:r>
            <w:r>
              <w:rPr>
                <w:rFonts w:hint="eastAsia" w:ascii="ＭＳ 明朝" w:hAnsi="ＭＳ 明朝"/>
                <w:spacing w:val="17"/>
                <w:fitText w:val="945" w:id="1"/>
              </w:rPr>
              <w:t>本庄市</w:t>
            </w:r>
            <w:r>
              <w:rPr>
                <w:rFonts w:hint="eastAsia" w:ascii="ＭＳ 明朝" w:hAnsi="ＭＳ 明朝"/>
                <w:spacing w:val="1"/>
                <w:fitText w:val="945" w:id="1"/>
              </w:rPr>
              <w:t>長</w:t>
            </w:r>
          </w:p>
          <w:p>
            <w:pPr>
              <w:pStyle w:val="0"/>
              <w:ind w:firstLine="2520" w:firstLineChars="12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〒</w:t>
            </w:r>
          </w:p>
          <w:p>
            <w:pPr>
              <w:pStyle w:val="0"/>
              <w:rPr>
                <w:rFonts w:hint="eastAsia" w:ascii="ＭＳ 明朝" w:hAnsi="ＭＳ 明朝"/>
                <w:u w:val="single" w:color="auto"/>
              </w:rPr>
            </w:pPr>
            <w:r>
              <w:rPr>
                <w:rFonts w:hint="eastAsia" w:ascii="ＭＳ 明朝" w:hAnsi="ＭＳ 明朝"/>
              </w:rPr>
              <w:t>　　　　　請求者　　　</w:t>
            </w:r>
            <w:r>
              <w:rPr>
                <w:rFonts w:hint="eastAsia" w:ascii="ＭＳ 明朝" w:hAnsi="ＭＳ 明朝"/>
                <w:u w:val="single" w:color="auto"/>
              </w:rPr>
              <w:t>住所（所在地）　　　　　　　　　　　　　　　　　　　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（買受人）</w:t>
            </w:r>
          </w:p>
          <w:p>
            <w:pPr>
              <w:pStyle w:val="0"/>
              <w:rPr>
                <w:rFonts w:hint="eastAsia" w:ascii="ＭＳ 明朝" w:hAnsi="ＭＳ 明朝"/>
                <w:u w:val="single" w:color="auto"/>
              </w:rPr>
            </w:pPr>
            <w:r>
              <w:rPr>
                <w:rFonts w:hint="eastAsia" w:ascii="ＭＳ 明朝" w:hAnsi="ＭＳ 明朝"/>
              </w:rPr>
              <w:t>　　　　　　　　　　　</w:t>
            </w:r>
            <w:r>
              <w:rPr>
                <w:rFonts w:hint="eastAsia" w:ascii="ＭＳ 明朝" w:hAnsi="ＭＳ 明朝"/>
                <w:u w:val="single" w:color="auto"/>
              </w:rPr>
              <w:t>氏名（名　称）　　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/>
                <w:u w:val="single" w:color="auto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/>
                <w:u w:val="single" w:color="auto"/>
              </w:rPr>
            </w:pPr>
          </w:p>
          <w:p>
            <w:pPr>
              <w:pStyle w:val="0"/>
              <w:rPr>
                <w:rFonts w:hint="eastAsia" w:ascii="ＭＳ 明朝" w:hAnsi="ＭＳ 明朝"/>
                <w:kern w:val="0"/>
                <w:u w:val="single" w:color="auto"/>
              </w:rPr>
            </w:pPr>
            <w:r>
              <w:rPr>
                <w:rFonts w:hint="eastAsia" w:ascii="ＭＳ 明朝" w:hAnsi="ＭＳ 明朝"/>
              </w:rPr>
              <w:t>　　　　　　　　　　　</w:t>
            </w:r>
            <w:r>
              <w:rPr>
                <w:rFonts w:hint="eastAsia" w:ascii="ＭＳ 明朝" w:hAnsi="ＭＳ 明朝"/>
                <w:spacing w:val="105"/>
                <w:kern w:val="0"/>
                <w:u w:val="single" w:color="auto"/>
                <w:fitText w:val="1470" w:id="2"/>
              </w:rPr>
              <w:t>電話番</w:t>
            </w:r>
            <w:r>
              <w:rPr>
                <w:rFonts w:hint="eastAsia" w:ascii="ＭＳ 明朝" w:hAnsi="ＭＳ 明朝"/>
                <w:kern w:val="0"/>
                <w:u w:val="single" w:color="auto"/>
                <w:fitText w:val="1470" w:id="2"/>
              </w:rPr>
              <w:t>号</w:t>
            </w:r>
            <w:r>
              <w:rPr>
                <w:rFonts w:hint="eastAsia" w:ascii="ＭＳ 明朝" w:hAnsi="ＭＳ 明朝"/>
                <w:kern w:val="0"/>
                <w:u w:val="single" w:color="auto"/>
              </w:rPr>
              <w:t>　　　　　　　　　　　　　　　　　　　</w:t>
            </w:r>
          </w:p>
          <w:p>
            <w:pPr>
              <w:pStyle w:val="0"/>
              <w:rPr>
                <w:rFonts w:hint="eastAsia" w:ascii="ＭＳ 明朝" w:hAnsi="ＭＳ 明朝"/>
                <w:kern w:val="0"/>
              </w:rPr>
            </w:pPr>
          </w:p>
          <w:p>
            <w:pPr>
              <w:pStyle w:val="0"/>
              <w:ind w:firstLine="21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</w:rPr>
              <w:t>　不動産登記法第１１５条の規定により、下記のとおり所有権移転登記を請求します。</w:t>
            </w:r>
          </w:p>
        </w:tc>
      </w:tr>
      <w:tr>
        <w:trPr>
          <w:trHeight w:val="654" w:hRule="atLeast"/>
        </w:trPr>
        <w:tc>
          <w:tcPr>
            <w:tcW w:w="2269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公売公告番号</w:t>
            </w:r>
          </w:p>
        </w:tc>
        <w:tc>
          <w:tcPr>
            <w:tcW w:w="19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第　　　　　　号</w:t>
            </w:r>
          </w:p>
        </w:tc>
        <w:tc>
          <w:tcPr>
            <w:tcW w:w="173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売却区分番号</w:t>
            </w:r>
          </w:p>
        </w:tc>
        <w:tc>
          <w:tcPr>
            <w:tcW w:w="32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</w:tr>
      <w:tr>
        <w:trPr>
          <w:trHeight w:val="1783" w:hRule="atLeast"/>
        </w:trPr>
        <w:tc>
          <w:tcPr>
            <w:tcW w:w="2269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公売財産の表示</w:t>
            </w:r>
          </w:p>
        </w:tc>
        <w:tc>
          <w:tcPr>
            <w:tcW w:w="694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16"/>
              <w:ind w:right="840"/>
              <w:jc w:val="both"/>
              <w:rPr>
                <w:rFonts w:hint="eastAsia"/>
                <w:kern w:val="0"/>
              </w:rPr>
            </w:pPr>
          </w:p>
        </w:tc>
      </w:tr>
      <w:tr>
        <w:trPr>
          <w:trHeight w:val="615" w:hRule="atLeast"/>
        </w:trPr>
        <w:tc>
          <w:tcPr>
            <w:tcW w:w="2269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ind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公売代金</w:t>
            </w:r>
          </w:p>
        </w:tc>
        <w:tc>
          <w:tcPr>
            <w:tcW w:w="694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ind w:right="-3255" w:rightChars="-15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34" w:hRule="atLeast"/>
        </w:trPr>
        <w:tc>
          <w:tcPr>
            <w:tcW w:w="2269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ind w:right="-210" w:rightChars="-10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登録免許税課税標準価額</w:t>
            </w:r>
          </w:p>
        </w:tc>
        <w:tc>
          <w:tcPr>
            <w:tcW w:w="255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　　　　　円</w:t>
            </w:r>
          </w:p>
        </w:tc>
        <w:tc>
          <w:tcPr>
            <w:tcW w:w="19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ind w:right="-1050" w:rightChars="-500"/>
              <w:jc w:val="both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登録免許税相当</w:t>
            </w:r>
            <w:r>
              <w:rPr>
                <w:rFonts w:hint="eastAsia"/>
              </w:rPr>
              <w:t>額</w:t>
            </w: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375" w:hRule="atLeast"/>
        </w:trPr>
        <w:tc>
          <w:tcPr>
            <w:tcW w:w="568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6"/>
              <w:ind w:left="113"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　付　書　類</w:t>
            </w:r>
          </w:p>
        </w:tc>
        <w:tc>
          <w:tcPr>
            <w:tcW w:w="8646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公売財産　売却決定通知書　　　　　　　　　　　　　　　　　　　　　　　　　　通</w:t>
            </w:r>
          </w:p>
        </w:tc>
      </w:tr>
      <w:tr>
        <w:trPr>
          <w:trHeight w:val="41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right="840"/>
              <w:jc w:val="both"/>
              <w:rPr>
                <w:rFonts w:hint="eastAsia"/>
              </w:rPr>
            </w:pPr>
          </w:p>
        </w:tc>
        <w:tc>
          <w:tcPr>
            <w:tcW w:w="8646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ind w:right="57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住所証明書（住民票の写し又は商業登記簿謄本）　　　　　　　　　　　　　　　　通</w:t>
            </w:r>
          </w:p>
        </w:tc>
      </w:tr>
      <w:tr>
        <w:trPr>
          <w:trHeight w:val="415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right="840"/>
              <w:jc w:val="both"/>
              <w:rPr>
                <w:rFonts w:hint="eastAsia"/>
              </w:rPr>
            </w:pPr>
          </w:p>
        </w:tc>
        <w:tc>
          <w:tcPr>
            <w:tcW w:w="8646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wordWrap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土地課税台帳記載事項証明書（評価証明書）　　　　　　　　　　　　　　　　　　通</w:t>
            </w:r>
          </w:p>
        </w:tc>
      </w:tr>
      <w:tr>
        <w:trPr>
          <w:trHeight w:val="414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right="840"/>
              <w:jc w:val="both"/>
              <w:rPr>
                <w:rFonts w:hint="eastAsia"/>
              </w:rPr>
            </w:pPr>
          </w:p>
        </w:tc>
        <w:tc>
          <w:tcPr>
            <w:tcW w:w="8646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wordWrap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登録免許税納付済領収証書　　　　　　　　　　　　　　　　　　　　　　　　　　通</w:t>
            </w:r>
          </w:p>
        </w:tc>
      </w:tr>
      <w:tr>
        <w:trPr>
          <w:trHeight w:val="414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46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郵送料（郵便切手）　　　　　　　　　　　　　　　　　　　　　　　　　　　　　円</w:t>
            </w:r>
          </w:p>
        </w:tc>
      </w:tr>
      <w:tr>
        <w:trPr>
          <w:trHeight w:val="42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right="840"/>
              <w:jc w:val="both"/>
              <w:rPr>
                <w:rFonts w:hint="eastAsia"/>
              </w:rPr>
            </w:pPr>
          </w:p>
        </w:tc>
        <w:tc>
          <w:tcPr>
            <w:tcW w:w="3705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wordWrap w:val="0"/>
              <w:ind w:right="57" w:firstLine="630" w:firstLineChars="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収入印紙　　　　　　　　　　</w:t>
            </w:r>
          </w:p>
          <w:p>
            <w:pPr>
              <w:pStyle w:val="16"/>
              <w:wordWrap w:val="0"/>
              <w:ind w:right="57"/>
              <w:jc w:val="both"/>
              <w:rPr>
                <w:rFonts w:hint="eastAsia"/>
              </w:rPr>
            </w:pPr>
          </w:p>
          <w:p>
            <w:pPr>
              <w:pStyle w:val="16"/>
              <w:wordWrap w:val="0"/>
              <w:ind w:right="57"/>
              <w:jc w:val="both"/>
              <w:rPr>
                <w:rFonts w:hint="eastAsia"/>
              </w:rPr>
            </w:pPr>
          </w:p>
          <w:p>
            <w:pPr>
              <w:pStyle w:val="16"/>
              <w:wordWrap w:val="0"/>
              <w:ind w:right="57" w:firstLine="2730" w:firstLineChars="13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円</w:t>
            </w:r>
          </w:p>
        </w:tc>
        <w:tc>
          <w:tcPr>
            <w:tcW w:w="58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6"/>
              <w:ind w:left="113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訳</w:t>
            </w:r>
          </w:p>
        </w:tc>
        <w:tc>
          <w:tcPr>
            <w:tcW w:w="435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wordWrap w:val="0"/>
              <w:rPr>
                <w:rFonts w:hint="default"/>
              </w:rPr>
            </w:pPr>
            <w:r>
              <w:rPr>
                <w:rFonts w:hint="eastAsia"/>
              </w:rPr>
              <w:t>円　　　　　　　　　通</w:t>
            </w:r>
          </w:p>
        </w:tc>
      </w:tr>
      <w:tr>
        <w:trPr>
          <w:trHeight w:val="521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right="840"/>
              <w:jc w:val="both"/>
              <w:rPr>
                <w:rFonts w:hint="eastAsia"/>
              </w:rPr>
            </w:pPr>
          </w:p>
        </w:tc>
        <w:tc>
          <w:tcPr>
            <w:tcW w:w="370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ind w:right="57"/>
              <w:rPr>
                <w:rFonts w:hint="default"/>
              </w:rPr>
            </w:pPr>
          </w:p>
        </w:tc>
        <w:tc>
          <w:tcPr>
            <w:tcW w:w="58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ind w:right="57"/>
              <w:rPr>
                <w:rFonts w:hint="default"/>
              </w:rPr>
            </w:pPr>
          </w:p>
        </w:tc>
        <w:tc>
          <w:tcPr>
            <w:tcW w:w="435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　　　　　　　　　通</w:t>
            </w:r>
          </w:p>
        </w:tc>
      </w:tr>
      <w:tr>
        <w:trPr>
          <w:trHeight w:val="382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right="840"/>
              <w:jc w:val="both"/>
              <w:rPr>
                <w:rFonts w:hint="eastAsia"/>
              </w:rPr>
            </w:pPr>
          </w:p>
        </w:tc>
        <w:tc>
          <w:tcPr>
            <w:tcW w:w="370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ind w:right="57"/>
              <w:rPr>
                <w:rFonts w:hint="default"/>
              </w:rPr>
            </w:pPr>
          </w:p>
        </w:tc>
        <w:tc>
          <w:tcPr>
            <w:tcW w:w="58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ind w:right="57"/>
              <w:rPr>
                <w:rFonts w:hint="default"/>
              </w:rPr>
            </w:pPr>
          </w:p>
        </w:tc>
        <w:tc>
          <w:tcPr>
            <w:tcW w:w="435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　　　　　　　　　通</w:t>
            </w:r>
          </w:p>
        </w:tc>
      </w:tr>
    </w:tbl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注　意</w:t>
      </w: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１　登録免許税の納付について</w:t>
      </w:r>
    </w:p>
    <w:p>
      <w:pPr>
        <w:pStyle w:val="0"/>
        <w:numPr>
          <w:ilvl w:val="0"/>
          <w:numId w:val="1"/>
        </w:numPr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登録免許税の課税標準となる不動産の課税価格には、固定資産課税台帳に登録された不動産の価格となります。</w:t>
      </w:r>
    </w:p>
    <w:p>
      <w:pPr>
        <w:pStyle w:val="0"/>
        <w:numPr>
          <w:ilvl w:val="0"/>
          <w:numId w:val="1"/>
        </w:numPr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登録免許税額は、不動産価格の２０</w:t>
      </w:r>
      <w:r>
        <w:rPr>
          <w:rFonts w:hint="eastAsia" w:ascii="ＭＳ 明朝" w:hAnsi="ＭＳ 明朝"/>
        </w:rPr>
        <w:t>/</w:t>
      </w:r>
      <w:r>
        <w:rPr>
          <w:rFonts w:hint="eastAsia" w:ascii="ＭＳ 明朝" w:hAnsi="ＭＳ 明朝"/>
        </w:rPr>
        <w:t>１０００で１００円未満を切り捨てた金額（算出税額が１，０００円未満の場合は、１，０００円）となります。</w:t>
      </w:r>
    </w:p>
    <w:p>
      <w:pPr>
        <w:pStyle w:val="0"/>
        <w:numPr>
          <w:ilvl w:val="0"/>
          <w:numId w:val="1"/>
        </w:numPr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登録免許税は、登録免許税額相当額の収入印紙、若しくは登録免許税納付済領収証書を用意し、所有権移転登記請求書とともに提出してください。</w:t>
      </w: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　登記の請求について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所有権移転登記の請求は、すみやかにこの請求書により請求してください。</w:t>
      </w:r>
    </w:p>
    <w:sectPr>
      <w:pgSz w:w="11906" w:h="16838"/>
      <w:pgMar w:top="1134" w:right="1418" w:bottom="737" w:left="1418" w:header="851" w:footer="992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A42545C"/>
    <w:lvl w:ilvl="0" w:tplc="A4D039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ＭＳ 明朝" w:hAnsi="ＭＳ 明朝"/>
    </w:rPr>
  </w:style>
  <w:style w:type="paragraph" w:styleId="16">
    <w:name w:val="Closing"/>
    <w:basedOn w:val="0"/>
    <w:next w:val="16"/>
    <w:link w:val="21"/>
    <w:uiPriority w:val="0"/>
    <w:pPr>
      <w:jc w:val="right"/>
    </w:pPr>
    <w:rPr>
      <w:rFonts w:ascii="ＭＳ 明朝" w:hAnsi="ＭＳ 明朝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character" w:styleId="21" w:customStyle="1">
    <w:name w:val="結語 (文字)"/>
    <w:basedOn w:val="10"/>
    <w:next w:val="21"/>
    <w:link w:val="16"/>
    <w:uiPriority w:val="0"/>
    <w:rPr>
      <w:rFonts w:ascii="ＭＳ 明朝" w:hAnsi="ＭＳ 明朝"/>
      <w:kern w:val="2"/>
      <w:sz w:val="21"/>
    </w:rPr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1</Pages>
  <Words>128</Words>
  <Characters>730</Characters>
  <Application>JUST Note</Application>
  <Lines>6</Lines>
  <Paragraphs>1</Paragraphs>
  <CharactersWithSpaces>857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&lt;公売手続用＞</dc:title>
  <dc:creator>318</dc:creator>
  <cp:lastModifiedBy>Administrator</cp:lastModifiedBy>
  <cp:lastPrinted>2020-02-18T04:05:18Z</cp:lastPrinted>
  <dcterms:created xsi:type="dcterms:W3CDTF">2009-11-24T05:54:00Z</dcterms:created>
  <dcterms:modified xsi:type="dcterms:W3CDTF">2024-11-27T02:42:58Z</dcterms:modified>
  <cp:revision>12</cp:revision>
</cp:coreProperties>
</file>